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791D5567" w14:textId="77777777" w:rsidR="00B27806" w:rsidRPr="00B27806" w:rsidRDefault="00B27806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nl-NL" w:eastAsia="en-US"/>
              </w:rPr>
            </w:pPr>
            <w:r w:rsidRPr="00B2780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nl-NL" w:eastAsia="en-US"/>
              </w:rPr>
              <w:t>UBND THỊ XÃ PHONG ĐIỀN</w:t>
            </w:r>
          </w:p>
          <w:p w14:paraId="3D6A422C" w14:textId="2B445FD6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7281477F" w:rsidR="008C3C33" w:rsidRPr="00F02509" w:rsidRDefault="008C3C33" w:rsidP="00A14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Số:  </w:t>
            </w:r>
            <w:r w:rsidR="00A06DB6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0</w:t>
            </w:r>
            <w:r w:rsidR="00A145C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5</w:t>
            </w:r>
            <w:bookmarkStart w:id="0" w:name="_GoBack"/>
            <w:bookmarkEnd w:id="0"/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89F38E8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42545</wp:posOffset>
                      </wp:positionV>
                      <wp:extent cx="2081530" cy="0"/>
                      <wp:effectExtent l="5080" t="13970" r="889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115F48" id="Straight Arrow Connector 2" o:spid="_x0000_s1026" type="#_x0000_t32" style="position:absolute;margin-left:53.95pt;margin-top:3.35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/i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k6z2a3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"/>
                  </w:pict>
                </mc:Fallback>
              </mc:AlternateContent>
            </w:r>
          </w:p>
          <w:p w14:paraId="6AC81BF5" w14:textId="023CCAA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304F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1</w:t>
            </w:r>
            <w:r w:rsidR="00D40A9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304F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</w:t>
            </w:r>
            <w:r w:rsidR="002911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1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304F9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14:paraId="3129A7FC" w14:textId="77777777" w:rsidR="00815C64" w:rsidRDefault="00815C64" w:rsidP="00815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B0B0C" w14:textId="261E4145" w:rsidR="00796C25" w:rsidRDefault="00BC2CEC" w:rsidP="0081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3D24EEE2" w14:textId="71BABBEC" w:rsidR="00291191" w:rsidRPr="00291191" w:rsidRDefault="00796C25" w:rsidP="00815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B6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Thực hiện </w:t>
      </w:r>
      <w:r w:rsidR="0091549B" w:rsidRPr="0091549B">
        <w:rPr>
          <w:rFonts w:ascii="Times New Roman" w:hAnsi="Times New Roman" w:cs="Times New Roman"/>
          <w:b/>
          <w:bCs/>
          <w:sz w:val="28"/>
          <w:szCs w:val="28"/>
        </w:rPr>
        <w:t>“90 phút</w:t>
      </w:r>
      <w:r w:rsidR="0091549B" w:rsidRPr="00EE21F4">
        <w:rPr>
          <w:rFonts w:ascii="Times New Roman" w:hAnsi="Times New Roman" w:cs="Times New Roman"/>
          <w:sz w:val="28"/>
          <w:szCs w:val="28"/>
        </w:rPr>
        <w:t xml:space="preserve"> </w:t>
      </w:r>
      <w:r w:rsidR="00291191" w:rsidRPr="00291191">
        <w:rPr>
          <w:rFonts w:ascii="Times New Roman" w:hAnsi="Times New Roman" w:cs="Times New Roman"/>
          <w:b/>
          <w:sz w:val="28"/>
          <w:szCs w:val="28"/>
        </w:rPr>
        <w:t>Sáng Chủ nhật xây dựng cơ quan,</w:t>
      </w:r>
    </w:p>
    <w:p w14:paraId="4AFA44E3" w14:textId="187B642D" w:rsidR="00796C25" w:rsidRPr="00291191" w:rsidRDefault="00291191" w:rsidP="0081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91191">
        <w:rPr>
          <w:rFonts w:ascii="Times New Roman" w:hAnsi="Times New Roman" w:cs="Times New Roman"/>
          <w:b/>
          <w:sz w:val="28"/>
          <w:szCs w:val="28"/>
        </w:rPr>
        <w:t>trường học</w:t>
      </w:r>
      <w:r w:rsidRPr="002911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91191">
        <w:rPr>
          <w:rFonts w:ascii="Times New Roman" w:hAnsi="Times New Roman" w:cs="Times New Roman"/>
          <w:b/>
          <w:sz w:val="28"/>
          <w:szCs w:val="28"/>
        </w:rPr>
        <w:t xml:space="preserve">Xanh – Sạch – Sáng – An toàn” </w:t>
      </w:r>
      <w:r w:rsidR="0091549B" w:rsidRPr="0091549B">
        <w:rPr>
          <w:rFonts w:ascii="Times New Roman" w:hAnsi="Times New Roman" w:cs="Times New Roman"/>
          <w:b/>
          <w:bCs/>
          <w:sz w:val="28"/>
          <w:szCs w:val="28"/>
          <w:lang w:val="en-US"/>
        </w:rPr>
        <w:t>Quý I, năm 202</w:t>
      </w:r>
      <w:r w:rsidR="00304F91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2187E7EB" w14:textId="77777777" w:rsidR="00E1494B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69785715">
                <wp:simplePos x="0" y="0"/>
                <wp:positionH relativeFrom="column">
                  <wp:posOffset>1948815</wp:posOffset>
                </wp:positionH>
                <wp:positionV relativeFrom="paragraph">
                  <wp:posOffset>39370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82366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3.1pt" to="29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rCswEAALcDAAAOAAAAZHJzL2Uyb0RvYy54bWysU02P0zAQvSPxHyzfadKVgC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5D8EE58" w14:textId="2F0E33C8" w:rsidR="00681C9B" w:rsidRPr="00344771" w:rsidRDefault="00E1494B" w:rsidP="00E77C2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Thực hiện</w:t>
      </w:r>
      <w:r w:rsidR="00796C25"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</w:t>
      </w:r>
      <w:r w:rsidR="00C766E3"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Công văn 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số </w:t>
      </w:r>
      <w:r w:rsidR="00850FFE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60</w:t>
      </w:r>
      <w:r w:rsidR="00F2667C" w:rsidRPr="00344771">
        <w:rPr>
          <w:rFonts w:ascii="Times New Roman" w:hAnsi="Times New Roman" w:cs="Times New Roman"/>
          <w:spacing w:val="-4"/>
          <w:sz w:val="28"/>
          <w:szCs w:val="28"/>
        </w:rPr>
        <w:t>2/PGDĐT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ngày </w:t>
      </w:r>
      <w:r w:rsidR="00850FFE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12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tháng </w:t>
      </w:r>
      <w:r w:rsidR="00850FFE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12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năm 202</w:t>
      </w:r>
      <w:r w:rsidR="00850FFE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4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của Phòng Giáo dục và Đào tạo </w:t>
      </w:r>
      <w:r w:rsidR="003A341F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huyện </w:t>
      </w:r>
      <w:r w:rsidR="00796C25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về việc</w:t>
      </w:r>
      <w:r w:rsidR="00850FFE" w:rsidRPr="00344771">
        <w:rPr>
          <w:rFonts w:ascii="Times New Roman" w:hAnsi="Times New Roman" w:cs="Times New Roman"/>
          <w:spacing w:val="-4"/>
          <w:sz w:val="28"/>
          <w:szCs w:val="28"/>
        </w:rPr>
        <w:t xml:space="preserve"> tiếp tục tổ chức đồng loạt ra quân “Chủ nhật xanh năm 2024” trong các cơ sở giáo dục trên địa bàn</w:t>
      </w:r>
      <w:r w:rsidR="00D40A9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; Thông báo số 07/TB-UBND ngày </w:t>
      </w:r>
      <w:r w:rsidR="00F2667C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D40A9F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06</w:t>
      </w:r>
      <w:r w:rsidR="00D40A9F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tháng </w:t>
      </w:r>
      <w:r w:rsidR="00D40A9F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0</w:t>
      </w:r>
      <w:r w:rsidR="00D40A9F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1</w:t>
      </w:r>
      <w:r w:rsidR="00D40A9F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năm 2025 của UBND xã Phong Mỹ về việc tổ chức các hoạt động kỷ niệm 95 Ngày thành lập Đảng Cộng Sản Việt Nam (03/02/1930 - 03/02/2025)</w:t>
      </w:r>
      <w:r w:rsidR="00D40A9F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 </w:t>
      </w:r>
      <w:r w:rsidR="00D40A9F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và đón xuân Ất Tỵ. </w:t>
      </w:r>
      <w:r w:rsidR="00004DC3"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 xml:space="preserve">Trường  THCS Phong Mỹ xây dựng Kế hoạch </w:t>
      </w:r>
      <w:r w:rsidR="00795882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t</w:t>
      </w:r>
      <w:r w:rsidR="00EE21F4" w:rsidRPr="00344771">
        <w:rPr>
          <w:rFonts w:ascii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hực hiện “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</w:rPr>
        <w:t>90 phút Sáng Chủ nhật xây dựng cơ quan, trường học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</w:rPr>
        <w:t xml:space="preserve">Xanh – Sạch – Sáng – An toàn” 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>Quý I</w:t>
      </w:r>
      <w:r w:rsidR="0091549B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>, năm 202</w:t>
      </w:r>
      <w:r w:rsidR="00541E65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>5</w:t>
      </w:r>
      <w:r w:rsidR="00EE21F4" w:rsidRPr="00344771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với các nội dung cụ thể </w:t>
      </w:r>
      <w:r w:rsidRPr="0034477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en-US"/>
        </w:rPr>
        <w:t>như sau:</w:t>
      </w:r>
    </w:p>
    <w:p w14:paraId="1E3CAD37" w14:textId="07B7B63D" w:rsidR="008B6E1C" w:rsidRPr="00681C9B" w:rsidRDefault="0092581B" w:rsidP="00E77C29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1494B" w:rsidRPr="00A06D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B3620"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</w:t>
      </w:r>
    </w:p>
    <w:p w14:paraId="18CDEB94" w14:textId="6AE55DAD" w:rsidR="001340AF" w:rsidRPr="00A06DB6" w:rsidRDefault="003B3620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E1494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2581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1549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V</w:t>
      </w:r>
      <w:r w:rsidR="00795882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ệ sinh khu vực được phân công; c</w:t>
      </w:r>
      <w:r w:rsidR="0092581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ải tạo, trồng </w:t>
      </w:r>
      <w:r w:rsidR="00304F91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thêm </w:t>
      </w:r>
      <w:r w:rsidR="0092581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hoa ở bồn hoa của các lớp</w:t>
      </w:r>
      <w:r w:rsidR="001D5BD7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2A0E8B4" w14:textId="7CA6D313" w:rsidR="0091549B" w:rsidRPr="00A06DB6" w:rsidRDefault="0091549B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3006B7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2131AA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Tỉa cây, cải tạo cây xanh của trường</w:t>
      </w:r>
      <w:r w:rsidR="003006B7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1B28129C" w14:textId="3198C50D" w:rsidR="008C10F5" w:rsidRPr="00A06DB6" w:rsidRDefault="008C10F5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3. Treo cờ.</w:t>
      </w:r>
    </w:p>
    <w:p w14:paraId="79BEB768" w14:textId="33246897" w:rsidR="002D68CF" w:rsidRPr="00A06DB6" w:rsidRDefault="008729DA" w:rsidP="00E77C29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 w:rsidRPr="00A06DB6">
        <w:rPr>
          <w:rFonts w:asciiTheme="majorHAnsi" w:eastAsia="Times New Roman" w:hAnsiTheme="majorHAnsi" w:cstheme="majorHAnsi"/>
          <w:b/>
          <w:sz w:val="28"/>
          <w:szCs w:val="28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 w:rsidRPr="00A06DB6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 w:rsidRPr="00A06DB6">
        <w:rPr>
          <w:rFonts w:asciiTheme="majorHAnsi" w:eastAsia="Times New Roman" w:hAnsiTheme="majorHAnsi" w:cstheme="majorHAnsi"/>
          <w:sz w:val="28"/>
          <w:szCs w:val="28"/>
        </w:rPr>
        <w:t>CBGVNV</w:t>
      </w:r>
      <w:r w:rsidR="00795882" w:rsidRPr="00A06DB6">
        <w:rPr>
          <w:rFonts w:asciiTheme="majorHAnsi" w:eastAsia="Times New Roman" w:hAnsiTheme="majorHAnsi" w:cstheme="majorHAnsi"/>
          <w:sz w:val="28"/>
          <w:szCs w:val="28"/>
        </w:rPr>
        <w:t xml:space="preserve"> và học sinh</w:t>
      </w:r>
      <w:r w:rsidR="00796C25" w:rsidRPr="00A06DB6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D33199" w:rsidRPr="00A06DB6">
        <w:rPr>
          <w:rFonts w:asciiTheme="majorHAnsi" w:eastAsia="Times New Roman" w:hAnsiTheme="majorHAnsi" w:cstheme="majorHAnsi"/>
          <w:sz w:val="28"/>
          <w:szCs w:val="28"/>
        </w:rPr>
        <w:t xml:space="preserve">toàn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>trường</w:t>
      </w:r>
      <w:r w:rsidR="00251247" w:rsidRPr="00A06DB6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E2A0D7A" w14:textId="4216A673" w:rsidR="00C84DA7" w:rsidRPr="00A06DB6" w:rsidRDefault="00C60BB6" w:rsidP="00E77C29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III</w:t>
      </w:r>
      <w:r w:rsidR="00251247" w:rsidRPr="00A06D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.</w:t>
      </w:r>
      <w:r w:rsidRPr="00A06D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Thời gian</w:t>
      </w:r>
      <w:r w:rsidR="007B5F73" w:rsidRPr="00A06D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:</w:t>
      </w:r>
      <w:r w:rsidR="003006B7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="00C84DA7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Vào lúc </w:t>
      </w:r>
      <w:r w:rsidR="00D40A9F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14</w:t>
      </w:r>
      <w:r w:rsidR="00C84DA7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giờ</w:t>
      </w:r>
      <w:r w:rsidR="007F6D54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ngày </w:t>
      </w:r>
      <w:r w:rsidR="0091549B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D40A9F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0</w:t>
      </w:r>
      <w:r w:rsidR="007F6D54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tháng </w:t>
      </w:r>
      <w:r w:rsidR="0091549B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0</w:t>
      </w:r>
      <w:r w:rsidR="0078321B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="007F6D54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năm 202</w:t>
      </w:r>
      <w:r w:rsidR="00541E65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C766E3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</w:t>
      </w:r>
      <w:r w:rsidR="00D40A9F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Chiều thứ Hai</w:t>
      </w:r>
      <w:r w:rsidR="00C766E3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="007F6D54" w:rsidRPr="00A06DB6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1F9F8477" w14:textId="38247F55" w:rsidR="008B6E1C" w:rsidRPr="00A06DB6" w:rsidRDefault="009B55FD" w:rsidP="00E77C29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 w:rsidRPr="00A06D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1C61FADD" w14:textId="7A4D7817" w:rsidR="00A41110" w:rsidRPr="00A06DB6" w:rsidRDefault="00A41110" w:rsidP="00E77C29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 Phụ trách chung, kiểm tra công tác lao động:</w:t>
      </w:r>
      <w:r w:rsidRPr="00A06D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06DB6">
        <w:rPr>
          <w:rFonts w:ascii="Times New Roman" w:eastAsia="Times New Roman" w:hAnsi="Times New Roman" w:cs="Times New Roman"/>
          <w:bCs/>
          <w:sz w:val="28"/>
          <w:szCs w:val="28"/>
        </w:rPr>
        <w:t>Thầy Khánh, Cô Lan.</w:t>
      </w:r>
    </w:p>
    <w:p w14:paraId="2C129593" w14:textId="40341DB4" w:rsidR="007E189B" w:rsidRPr="00A06DB6" w:rsidRDefault="00EA4AF6" w:rsidP="00E77C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sz w:val="28"/>
          <w:szCs w:val="28"/>
        </w:rPr>
        <w:tab/>
      </w: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7B620E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95882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Vệ sinh khu vực được phân công; </w:t>
      </w:r>
      <w:r w:rsidR="00344771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vệ sinh </w:t>
      </w:r>
      <w:r w:rsidR="00795882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c</w:t>
      </w:r>
      <w:r w:rsidR="007B620E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ải tạo, trồng</w:t>
      </w:r>
      <w:r w:rsidR="00541E65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thêm</w:t>
      </w:r>
      <w:r w:rsidR="007B620E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hoa ở bồn hoa của các lớp</w:t>
      </w: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7B620E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B620E" w:rsidRPr="00A06DB6">
        <w:rPr>
          <w:rFonts w:ascii="Times New Roman" w:eastAsia="Times New Roman" w:hAnsi="Times New Roman" w:cs="Times New Roman"/>
          <w:bCs/>
          <w:iCs/>
          <w:sz w:val="28"/>
          <w:szCs w:val="28"/>
        </w:rPr>
        <w:t>GVCN</w:t>
      </w:r>
      <w:r w:rsidR="00795882" w:rsidRPr="00A06DB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và học sinh các lớp</w:t>
      </w:r>
      <w:r w:rsidR="007E189B" w:rsidRPr="00A06DB6">
        <w:rPr>
          <w:rFonts w:ascii="Times New Roman" w:eastAsia="Times New Roman" w:hAnsi="Times New Roman" w:cs="Times New Roman"/>
          <w:sz w:val="28"/>
          <w:szCs w:val="28"/>
        </w:rPr>
        <w:t xml:space="preserve"> (GVCN phân công học sinh mang dụng cụ; các loại hoa để trồng).</w:t>
      </w:r>
    </w:p>
    <w:p w14:paraId="19A098CD" w14:textId="0905131A" w:rsidR="000676E8" w:rsidRPr="00A06DB6" w:rsidRDefault="000676E8" w:rsidP="00E77C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A06DB6">
        <w:rPr>
          <w:rFonts w:ascii="Times New Roman" w:eastAsia="Times New Roman" w:hAnsi="Times New Roman" w:cs="Times New Roman"/>
          <w:sz w:val="28"/>
          <w:szCs w:val="28"/>
        </w:rPr>
        <w:tab/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Phân công giáo viên phụ trách các lớp (GVCN là đảng viên </w:t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tham gia toạ đàm kỷ niệm 95 năm ngày thành lập Đảng CSVN tại UBND xã Phong Mỹ):</w:t>
      </w:r>
    </w:p>
    <w:p w14:paraId="04165C96" w14:textId="59F04644" w:rsidR="000676E8" w:rsidRPr="00A06DB6" w:rsidRDefault="000676E8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bookmarkStart w:id="1" w:name="_Hlk188188498"/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Lớp 6/3: T. Bảo;</w:t>
      </w:r>
      <w:bookmarkEnd w:id="1"/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Lớp 7/1: T. Luy; Lớp 7/2: T. Thăng;</w:t>
      </w:r>
      <w:r w:rsidR="008C10F5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Lớp 8/1: T.</w:t>
      </w:r>
      <w:r w:rsidR="008C10F5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Dũng; </w:t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Lớp 8/4: </w:t>
      </w:r>
      <w:r w:rsidR="008C10F5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Lập; </w:t>
      </w:r>
      <w:r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Lớp 9/1:</w:t>
      </w:r>
      <w:r w:rsidR="008C10F5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A41110" w:rsidRPr="00A06DB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Cô Quyên.</w:t>
      </w:r>
    </w:p>
    <w:p w14:paraId="38B82AC9" w14:textId="3DBD6316" w:rsidR="004D4C0B" w:rsidRPr="005355B7" w:rsidRDefault="00304F91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4D4C0B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4D4C0B" w:rsidRPr="00A06D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Các công việc khác</w:t>
      </w:r>
      <w:r w:rsidR="004D4C0B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C4E3D42" w14:textId="6A10D452" w:rsidR="004D4C0B" w:rsidRDefault="004D4C0B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1E65" w:rsidRPr="00A06DB6">
        <w:rPr>
          <w:rFonts w:ascii="Times New Roman" w:eastAsia="Times New Roman" w:hAnsi="Times New Roman" w:cs="Times New Roman"/>
          <w:sz w:val="28"/>
          <w:szCs w:val="28"/>
        </w:rPr>
        <w:t>T</w:t>
      </w:r>
      <w:r w:rsidR="008C10F5" w:rsidRPr="00A06DB6">
        <w:rPr>
          <w:rFonts w:ascii="Times New Roman" w:eastAsia="Times New Roman" w:hAnsi="Times New Roman" w:cs="Times New Roman"/>
          <w:sz w:val="28"/>
          <w:szCs w:val="28"/>
        </w:rPr>
        <w:t>reo cờ ở cổng trường</w:t>
      </w:r>
      <w:r w:rsidRPr="00A06DB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10F5" w:rsidRPr="00A06DB6">
        <w:rPr>
          <w:rFonts w:ascii="Times New Roman" w:eastAsia="Times New Roman" w:hAnsi="Times New Roman" w:cs="Times New Roman"/>
          <w:sz w:val="28"/>
          <w:szCs w:val="28"/>
        </w:rPr>
        <w:t xml:space="preserve"> Anh Lanh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4954D2" w14:textId="4071E216" w:rsidR="007E189B" w:rsidRPr="00A06DB6" w:rsidRDefault="007E189B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sz w:val="28"/>
          <w:szCs w:val="28"/>
        </w:rPr>
        <w:t>- Vệ sinh</w:t>
      </w:r>
      <w:r w:rsidR="00304F91" w:rsidRPr="00A06DB6">
        <w:rPr>
          <w:rFonts w:ascii="Times New Roman" w:eastAsia="Times New Roman" w:hAnsi="Times New Roman" w:cs="Times New Roman"/>
          <w:sz w:val="28"/>
          <w:szCs w:val="28"/>
        </w:rPr>
        <w:t>, sắp xếp bàn ghế ở</w:t>
      </w:r>
      <w:r w:rsidRPr="00A06DB6">
        <w:rPr>
          <w:rFonts w:ascii="Times New Roman" w:eastAsia="Times New Roman" w:hAnsi="Times New Roman" w:cs="Times New Roman"/>
          <w:sz w:val="28"/>
          <w:szCs w:val="28"/>
        </w:rPr>
        <w:t xml:space="preserve"> Phòng Hội đồng</w:t>
      </w:r>
      <w:r w:rsidR="00304F91" w:rsidRPr="00A06DB6">
        <w:rPr>
          <w:rFonts w:ascii="Times New Roman" w:eastAsia="Times New Roman" w:hAnsi="Times New Roman" w:cs="Times New Roman"/>
          <w:sz w:val="28"/>
          <w:szCs w:val="28"/>
        </w:rPr>
        <w:t xml:space="preserve"> và Phòng Giáo viên</w:t>
      </w:r>
      <w:r w:rsidRPr="00A06DB6">
        <w:rPr>
          <w:rFonts w:ascii="Times New Roman" w:eastAsia="Times New Roman" w:hAnsi="Times New Roman" w:cs="Times New Roman"/>
          <w:sz w:val="28"/>
          <w:szCs w:val="28"/>
        </w:rPr>
        <w:t>: Tổ V</w:t>
      </w:r>
      <w:r w:rsidR="00E77C29" w:rsidRPr="00A06DB6">
        <w:rPr>
          <w:rFonts w:ascii="Times New Roman" w:eastAsia="Times New Roman" w:hAnsi="Times New Roman" w:cs="Times New Roman"/>
          <w:sz w:val="28"/>
          <w:szCs w:val="28"/>
        </w:rPr>
        <w:t>P.</w:t>
      </w:r>
    </w:p>
    <w:p w14:paraId="1554ACF9" w14:textId="2B7C67DD" w:rsidR="004D4C0B" w:rsidRPr="00A06DB6" w:rsidRDefault="004D4C0B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Ghi chú:</w:t>
      </w:r>
    </w:p>
    <w:p w14:paraId="19831760" w14:textId="00A1BFB3" w:rsidR="00326E20" w:rsidRPr="00A06DB6" w:rsidRDefault="008C1184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997BD3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Đối với giáo viên hợp đồng có thể không tham gia lao động</w:t>
      </w:r>
      <w:r w:rsidR="00304F91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</w:t>
      </w:r>
      <w:r w:rsidR="00997BD3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riêng GVCN</w:t>
      </w:r>
      <w:r w:rsidR="004C4AE9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97BD3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tham gia để quản lý lớp</w:t>
      </w:r>
      <w:r w:rsidR="00304F91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997BD3" w:rsidRPr="00A06DB6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14:paraId="42EBD6E7" w14:textId="018F2797" w:rsidR="00F20FB2" w:rsidRPr="00A06DB6" w:rsidRDefault="00F20FB2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- Cô Thúy: Phụ trách mua </w:t>
      </w:r>
      <w:r w:rsidR="00A41110" w:rsidRPr="00A06D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cờ </w:t>
      </w:r>
      <w:r w:rsidRPr="00A06DB6">
        <w:rPr>
          <w:rFonts w:ascii="Times New Roman" w:eastAsia="Times New Roman" w:hAnsi="Times New Roman" w:cs="Times New Roman"/>
          <w:i/>
          <w:iCs/>
          <w:sz w:val="28"/>
          <w:szCs w:val="28"/>
        </w:rPr>
        <w:t>và các dụng cụ khác để thực hiện đảm bảo các nội dung công việc.</w:t>
      </w:r>
    </w:p>
    <w:p w14:paraId="6C331BA1" w14:textId="336E72D8" w:rsidR="00563CD1" w:rsidRPr="00A06DB6" w:rsidRDefault="008E10D2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1D1D3B" w:rsidRPr="00A06DB6">
        <w:rPr>
          <w:rFonts w:ascii="Times New Roman" w:eastAsia="Times New Roman" w:hAnsi="Times New Roman" w:cs="Times New Roman"/>
          <w:i/>
          <w:sz w:val="28"/>
          <w:szCs w:val="28"/>
        </w:rPr>
        <w:t xml:space="preserve">Trong quá trình lao động nếu phát sinh công việc nhà trường có thể phân công thêm nhiệm vụ cho CBGVNV và học sinh để thực hiện </w:t>
      </w:r>
      <w:r w:rsidR="00976439" w:rsidRPr="00A06DB6">
        <w:rPr>
          <w:rFonts w:ascii="Times New Roman" w:eastAsia="Times New Roman" w:hAnsi="Times New Roman" w:cs="Times New Roman"/>
          <w:i/>
          <w:sz w:val="28"/>
          <w:szCs w:val="28"/>
        </w:rPr>
        <w:t xml:space="preserve">công việc </w:t>
      </w:r>
      <w:r w:rsidR="001D1D3B" w:rsidRPr="00A06DB6">
        <w:rPr>
          <w:rFonts w:ascii="Times New Roman" w:eastAsia="Times New Roman" w:hAnsi="Times New Roman" w:cs="Times New Roman"/>
          <w:i/>
          <w:sz w:val="28"/>
          <w:szCs w:val="28"/>
        </w:rPr>
        <w:t>đảm bảo.</w:t>
      </w:r>
    </w:p>
    <w:p w14:paraId="4186ECA9" w14:textId="44D8E05E" w:rsidR="00541E65" w:rsidRPr="00A06DB6" w:rsidRDefault="00541E65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V. TỔ CHỨC THỰC HIỆN: </w:t>
      </w:r>
      <w:r w:rsidRPr="00A06DB6">
        <w:rPr>
          <w:rFonts w:ascii="Times New Roman" w:eastAsia="Times New Roman" w:hAnsi="Times New Roman" w:cs="Times New Roman"/>
          <w:iCs/>
          <w:sz w:val="28"/>
          <w:szCs w:val="28"/>
        </w:rPr>
        <w:t>Căn cứ nội dung công việc được phân công các bộ phận, cá nhân tổ chức thực hiện đảm bảo. Sau khi hoàn thành báo cáo T</w:t>
      </w:r>
      <w:r w:rsidR="00A41110" w:rsidRPr="00A06DB6">
        <w:rPr>
          <w:rFonts w:ascii="Times New Roman" w:eastAsia="Times New Roman" w:hAnsi="Times New Roman" w:cs="Times New Roman"/>
          <w:iCs/>
          <w:sz w:val="28"/>
          <w:szCs w:val="28"/>
        </w:rPr>
        <w:t>PT</w:t>
      </w:r>
      <w:r w:rsidRPr="00A06DB6">
        <w:rPr>
          <w:rFonts w:ascii="Times New Roman" w:eastAsia="Times New Roman" w:hAnsi="Times New Roman" w:cs="Times New Roman"/>
          <w:iCs/>
          <w:sz w:val="28"/>
          <w:szCs w:val="28"/>
        </w:rPr>
        <w:t xml:space="preserve"> để tổ chức kiểm tra.</w:t>
      </w:r>
    </w:p>
    <w:p w14:paraId="519105A2" w14:textId="0B1CA4FE" w:rsidR="008B6E1C" w:rsidRPr="00265EBE" w:rsidRDefault="00CE31C9" w:rsidP="00E77C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DB6">
        <w:rPr>
          <w:rFonts w:ascii="Times New Roman" w:eastAsia="Times New Roman" w:hAnsi="Times New Roman" w:cs="Times New Roman"/>
          <w:sz w:val="28"/>
          <w:szCs w:val="28"/>
        </w:rPr>
        <w:t xml:space="preserve">Trên đây là Kế hoạch lao động đề nghị toàn thể CBGVNV triển khai thực hiện./. </w:t>
      </w:r>
    </w:p>
    <w:p w14:paraId="4391FF41" w14:textId="77777777" w:rsidR="008C3C33" w:rsidRPr="00A06DB6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A06DB6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Nơi</w:t>
            </w:r>
            <w:r w:rsidRPr="00A06DB6"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A06DB6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eastAsia="en-US"/>
              </w:rPr>
              <w:t>nhận:</w:t>
            </w:r>
          </w:p>
          <w:p w14:paraId="62B2DC0E" w14:textId="77777777" w:rsidR="008C3C33" w:rsidRPr="00A06DB6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lang w:eastAsia="en-US"/>
              </w:rPr>
              <w:t>- BGH trường;</w:t>
            </w:r>
          </w:p>
          <w:p w14:paraId="02B0F0C3" w14:textId="77777777" w:rsidR="008C3C33" w:rsidRPr="00A06DB6" w:rsidRDefault="008C3C33" w:rsidP="0087374C">
            <w:pPr>
              <w:spacing w:after="0" w:line="25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A06DB6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Tổ c</w:t>
            </w:r>
            <w:r w:rsidRPr="00A06DB6">
              <w:rPr>
                <w:rFonts w:ascii="Times New Roman" w:eastAsia="Times New Roman" w:hAnsi="Times New Roman" w:cs="Times New Roman"/>
                <w:lang w:eastAsia="en-US"/>
              </w:rPr>
              <w:t>huyên</w:t>
            </w:r>
            <w:r w:rsidRPr="00FB12FD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A06DB6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59111CFD" w14:textId="77777777" w:rsidR="008C3C33" w:rsidRPr="00FB12FD" w:rsidRDefault="008C3C33" w:rsidP="0087374C">
            <w:pPr>
              <w:spacing w:after="0" w:line="254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 Tổ Văn phòng;</w:t>
            </w:r>
          </w:p>
          <w:p w14:paraId="0091FFF1" w14:textId="77777777" w:rsidR="008C3C33" w:rsidRPr="00FB12FD" w:rsidRDefault="008C3C33" w:rsidP="0087374C">
            <w:pPr>
              <w:spacing w:before="7" w:after="0" w:line="245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FB12FD">
              <w:rPr>
                <w:rFonts w:ascii="Times New Roman" w:eastAsia="Times New Roman" w:hAnsi="Times New Roman" w:cs="Times New Roman"/>
                <w:spacing w:val="-15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>Website</w:t>
            </w:r>
            <w:r w:rsidRPr="00FB12FD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Trường</w:t>
            </w: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FB12FD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FB12FD">
              <w:rPr>
                <w:rFonts w:ascii="Times New Roman" w:eastAsia="Times New Roman" w:hAnsi="Times New Roman" w:cs="Times New Roman"/>
                <w:lang w:val="en-US" w:eastAsia="en-US"/>
              </w:rPr>
              <w:t>Lưu:</w:t>
            </w:r>
            <w:r w:rsidRPr="00FB12FD">
              <w:rPr>
                <w:rFonts w:ascii="Times New Roman" w:eastAsia="Times New Roman" w:hAnsi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34A5089" w14:textId="77777777" w:rsidR="008C3C33" w:rsidRPr="00904257" w:rsidRDefault="008C3C33" w:rsidP="00925ABC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07DD7B5B" w14:textId="11B6C2DD" w:rsidR="008C3C33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B5E531B" w14:textId="2456B156" w:rsidR="00C766E3" w:rsidRPr="00A06DB6" w:rsidRDefault="007E189B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>(Đã ký)</w:t>
            </w:r>
          </w:p>
          <w:p w14:paraId="0D3E8945" w14:textId="3324C248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43E1010" w14:textId="77777777" w:rsidR="00C766E3" w:rsidRPr="00904257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56D21618" w14:textId="77777777" w:rsidR="008C3C33" w:rsidRPr="00A06DB6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A06DB6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1956BF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ABB96" w14:textId="77777777" w:rsidR="00A50A8F" w:rsidRDefault="00A50A8F" w:rsidP="00326E20">
      <w:pPr>
        <w:spacing w:after="0" w:line="240" w:lineRule="auto"/>
      </w:pPr>
      <w:r>
        <w:separator/>
      </w:r>
    </w:p>
  </w:endnote>
  <w:endnote w:type="continuationSeparator" w:id="0">
    <w:p w14:paraId="58223342" w14:textId="77777777" w:rsidR="00A50A8F" w:rsidRDefault="00A50A8F" w:rsidP="0032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FAD7A" w14:textId="77777777" w:rsidR="00A50A8F" w:rsidRDefault="00A50A8F" w:rsidP="00326E20">
      <w:pPr>
        <w:spacing w:after="0" w:line="240" w:lineRule="auto"/>
      </w:pPr>
      <w:r>
        <w:separator/>
      </w:r>
    </w:p>
  </w:footnote>
  <w:footnote w:type="continuationSeparator" w:id="0">
    <w:p w14:paraId="59A5EFA7" w14:textId="77777777" w:rsidR="00A50A8F" w:rsidRDefault="00A50A8F" w:rsidP="0032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69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F4BA06C" w14:textId="55A6B1C6" w:rsidR="001956BF" w:rsidRPr="001956BF" w:rsidRDefault="001956BF" w:rsidP="001956B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56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56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56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45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56B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1C"/>
    <w:rsid w:val="00002328"/>
    <w:rsid w:val="00004DC3"/>
    <w:rsid w:val="00034063"/>
    <w:rsid w:val="00056263"/>
    <w:rsid w:val="000676E8"/>
    <w:rsid w:val="00094C89"/>
    <w:rsid w:val="000E3E36"/>
    <w:rsid w:val="001260BF"/>
    <w:rsid w:val="001340AF"/>
    <w:rsid w:val="00183A7D"/>
    <w:rsid w:val="001861EF"/>
    <w:rsid w:val="001956BF"/>
    <w:rsid w:val="001B38CF"/>
    <w:rsid w:val="001C1B1B"/>
    <w:rsid w:val="001D1D3B"/>
    <w:rsid w:val="001D5BD7"/>
    <w:rsid w:val="002131AA"/>
    <w:rsid w:val="00224747"/>
    <w:rsid w:val="00251247"/>
    <w:rsid w:val="00265EBE"/>
    <w:rsid w:val="00291191"/>
    <w:rsid w:val="0029528A"/>
    <w:rsid w:val="002A4BFD"/>
    <w:rsid w:val="002D68CF"/>
    <w:rsid w:val="002E765C"/>
    <w:rsid w:val="003006B7"/>
    <w:rsid w:val="00304F91"/>
    <w:rsid w:val="00326E20"/>
    <w:rsid w:val="003319ED"/>
    <w:rsid w:val="003322D6"/>
    <w:rsid w:val="00332F24"/>
    <w:rsid w:val="00344771"/>
    <w:rsid w:val="003906AA"/>
    <w:rsid w:val="00396C44"/>
    <w:rsid w:val="003A0B67"/>
    <w:rsid w:val="003A341F"/>
    <w:rsid w:val="003B3620"/>
    <w:rsid w:val="003D004D"/>
    <w:rsid w:val="00447A52"/>
    <w:rsid w:val="00452FA3"/>
    <w:rsid w:val="00455DE6"/>
    <w:rsid w:val="00472277"/>
    <w:rsid w:val="004764D5"/>
    <w:rsid w:val="004A2C01"/>
    <w:rsid w:val="004A3837"/>
    <w:rsid w:val="004C4AE9"/>
    <w:rsid w:val="004C6372"/>
    <w:rsid w:val="004D4C0B"/>
    <w:rsid w:val="004E671D"/>
    <w:rsid w:val="00525F06"/>
    <w:rsid w:val="005352C9"/>
    <w:rsid w:val="005355B7"/>
    <w:rsid w:val="00541E65"/>
    <w:rsid w:val="00555C23"/>
    <w:rsid w:val="00563CD1"/>
    <w:rsid w:val="005A5448"/>
    <w:rsid w:val="005E0706"/>
    <w:rsid w:val="00604EC7"/>
    <w:rsid w:val="006102B0"/>
    <w:rsid w:val="00622DA5"/>
    <w:rsid w:val="006249B5"/>
    <w:rsid w:val="00681C9B"/>
    <w:rsid w:val="006B6B99"/>
    <w:rsid w:val="006D56FD"/>
    <w:rsid w:val="006F10CB"/>
    <w:rsid w:val="006F5A1F"/>
    <w:rsid w:val="007246AE"/>
    <w:rsid w:val="00727693"/>
    <w:rsid w:val="00764568"/>
    <w:rsid w:val="00775A34"/>
    <w:rsid w:val="0078321B"/>
    <w:rsid w:val="00787987"/>
    <w:rsid w:val="00795882"/>
    <w:rsid w:val="00796C25"/>
    <w:rsid w:val="007B1E34"/>
    <w:rsid w:val="007B5F73"/>
    <w:rsid w:val="007B620E"/>
    <w:rsid w:val="007C0BA3"/>
    <w:rsid w:val="007E189B"/>
    <w:rsid w:val="007F5614"/>
    <w:rsid w:val="007F6D54"/>
    <w:rsid w:val="008149BD"/>
    <w:rsid w:val="00815C64"/>
    <w:rsid w:val="0084262A"/>
    <w:rsid w:val="00850FFE"/>
    <w:rsid w:val="008729DA"/>
    <w:rsid w:val="008744AE"/>
    <w:rsid w:val="00877B1C"/>
    <w:rsid w:val="008A7643"/>
    <w:rsid w:val="008B375E"/>
    <w:rsid w:val="008B6E1C"/>
    <w:rsid w:val="008C0C51"/>
    <w:rsid w:val="008C10F5"/>
    <w:rsid w:val="008C1184"/>
    <w:rsid w:val="008C3C33"/>
    <w:rsid w:val="008E10D2"/>
    <w:rsid w:val="008F28F1"/>
    <w:rsid w:val="00901773"/>
    <w:rsid w:val="00907317"/>
    <w:rsid w:val="0091549B"/>
    <w:rsid w:val="00916C26"/>
    <w:rsid w:val="00920BFD"/>
    <w:rsid w:val="0092581B"/>
    <w:rsid w:val="00925ABC"/>
    <w:rsid w:val="0092643F"/>
    <w:rsid w:val="00926EAC"/>
    <w:rsid w:val="00953DD0"/>
    <w:rsid w:val="00954F91"/>
    <w:rsid w:val="00976439"/>
    <w:rsid w:val="009904E6"/>
    <w:rsid w:val="00997BD3"/>
    <w:rsid w:val="009B55FD"/>
    <w:rsid w:val="009D2942"/>
    <w:rsid w:val="009E4589"/>
    <w:rsid w:val="009F5B51"/>
    <w:rsid w:val="009F74F5"/>
    <w:rsid w:val="00A06DB6"/>
    <w:rsid w:val="00A12C1B"/>
    <w:rsid w:val="00A145C9"/>
    <w:rsid w:val="00A14C70"/>
    <w:rsid w:val="00A41110"/>
    <w:rsid w:val="00A50A8F"/>
    <w:rsid w:val="00A9564A"/>
    <w:rsid w:val="00AD279C"/>
    <w:rsid w:val="00AE58A7"/>
    <w:rsid w:val="00AF1D41"/>
    <w:rsid w:val="00AF2154"/>
    <w:rsid w:val="00B27806"/>
    <w:rsid w:val="00B32E45"/>
    <w:rsid w:val="00B40C66"/>
    <w:rsid w:val="00B43E2C"/>
    <w:rsid w:val="00B51944"/>
    <w:rsid w:val="00B57FD2"/>
    <w:rsid w:val="00B875D2"/>
    <w:rsid w:val="00BB1744"/>
    <w:rsid w:val="00BB6A70"/>
    <w:rsid w:val="00BC2CEC"/>
    <w:rsid w:val="00BC6DCF"/>
    <w:rsid w:val="00BC76BE"/>
    <w:rsid w:val="00BD1B1F"/>
    <w:rsid w:val="00C0115F"/>
    <w:rsid w:val="00C100EA"/>
    <w:rsid w:val="00C13E15"/>
    <w:rsid w:val="00C529EA"/>
    <w:rsid w:val="00C56C9C"/>
    <w:rsid w:val="00C60BB6"/>
    <w:rsid w:val="00C6738A"/>
    <w:rsid w:val="00C766E3"/>
    <w:rsid w:val="00C84DA7"/>
    <w:rsid w:val="00C91699"/>
    <w:rsid w:val="00CA531C"/>
    <w:rsid w:val="00CE31C9"/>
    <w:rsid w:val="00D20501"/>
    <w:rsid w:val="00D20AC4"/>
    <w:rsid w:val="00D33199"/>
    <w:rsid w:val="00D40A9F"/>
    <w:rsid w:val="00D410CA"/>
    <w:rsid w:val="00E03C9D"/>
    <w:rsid w:val="00E10353"/>
    <w:rsid w:val="00E1494B"/>
    <w:rsid w:val="00E2424E"/>
    <w:rsid w:val="00E77C29"/>
    <w:rsid w:val="00EA4AF6"/>
    <w:rsid w:val="00EC0680"/>
    <w:rsid w:val="00EC3222"/>
    <w:rsid w:val="00EE21F4"/>
    <w:rsid w:val="00F0508E"/>
    <w:rsid w:val="00F20FB2"/>
    <w:rsid w:val="00F2667C"/>
    <w:rsid w:val="00F33C93"/>
    <w:rsid w:val="00F3605C"/>
    <w:rsid w:val="00F8548B"/>
    <w:rsid w:val="00FB12FD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4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20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6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7B9F-3705-4D40-91A4-BD1E9A29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21AK22</cp:lastModifiedBy>
  <cp:revision>15</cp:revision>
  <cp:lastPrinted>2023-10-06T09:24:00Z</cp:lastPrinted>
  <dcterms:created xsi:type="dcterms:W3CDTF">2025-01-11T02:23:00Z</dcterms:created>
  <dcterms:modified xsi:type="dcterms:W3CDTF">2025-01-23T03:05:00Z</dcterms:modified>
</cp:coreProperties>
</file>