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95" w:type="dxa"/>
        <w:jc w:val="center"/>
        <w:tblCellSpacing w:w="0" w:type="dxa"/>
        <w:tblCellMar>
          <w:left w:w="0" w:type="dxa"/>
          <w:right w:w="0" w:type="dxa"/>
        </w:tblCellMar>
        <w:tblLook w:val="0000" w:firstRow="0" w:lastRow="0" w:firstColumn="0" w:lastColumn="0" w:noHBand="0" w:noVBand="0"/>
      </w:tblPr>
      <w:tblGrid>
        <w:gridCol w:w="4296"/>
        <w:gridCol w:w="5799"/>
      </w:tblGrid>
      <w:tr w:rsidR="00742B8D" w:rsidRPr="00C2109B" w14:paraId="35872169" w14:textId="77777777" w:rsidTr="00EA5770">
        <w:trPr>
          <w:tblCellSpacing w:w="0" w:type="dxa"/>
          <w:jc w:val="center"/>
        </w:trPr>
        <w:tc>
          <w:tcPr>
            <w:tcW w:w="4296" w:type="dxa"/>
          </w:tcPr>
          <w:p w14:paraId="78E28B57" w14:textId="77777777" w:rsidR="00742B8D" w:rsidRPr="00C2109B" w:rsidRDefault="00742B8D" w:rsidP="00EA5770">
            <w:pPr>
              <w:spacing w:after="0" w:line="240" w:lineRule="auto"/>
              <w:jc w:val="center"/>
              <w:rPr>
                <w:rFonts w:eastAsia="Times New Roman" w:cs="Times New Roman"/>
                <w:color w:val="000000"/>
                <w:sz w:val="26"/>
                <w:szCs w:val="26"/>
              </w:rPr>
            </w:pPr>
            <w:r w:rsidRPr="00C2109B">
              <w:rPr>
                <w:rFonts w:eastAsia="Times New Roman" w:cs="Times New Roman"/>
                <w:color w:val="000000"/>
                <w:sz w:val="26"/>
                <w:szCs w:val="26"/>
              </w:rPr>
              <w:t>PHÒNG GD&amp;ĐT PHONG ĐIỀN</w:t>
            </w:r>
          </w:p>
          <w:p w14:paraId="26087002" w14:textId="77777777" w:rsidR="00742B8D" w:rsidRPr="00C2109B" w:rsidRDefault="00742B8D" w:rsidP="00EA5770">
            <w:pPr>
              <w:spacing w:after="0" w:line="240" w:lineRule="auto"/>
              <w:jc w:val="center"/>
              <w:rPr>
                <w:rFonts w:eastAsia="Times New Roman" w:cs="Times New Roman"/>
                <w:color w:val="000000"/>
                <w:sz w:val="26"/>
                <w:szCs w:val="26"/>
              </w:rPr>
            </w:pPr>
            <w:r w:rsidRPr="00C2109B">
              <w:rPr>
                <w:rFonts w:eastAsia="Times New Roman" w:cs="Times New Roman"/>
                <w:b/>
                <w:bCs/>
                <w:color w:val="000000"/>
                <w:sz w:val="26"/>
                <w:szCs w:val="26"/>
              </w:rPr>
              <w:t>TRƯỜNG THCS PHONG MỸ</w:t>
            </w:r>
          </w:p>
          <w:p w14:paraId="2CBDC9AE" w14:textId="016F7FE8" w:rsidR="00742B8D" w:rsidRPr="00C2109B" w:rsidRDefault="00742B8D" w:rsidP="00C96BBC">
            <w:pPr>
              <w:spacing w:before="100" w:beforeAutospacing="1" w:after="100" w:afterAutospacing="1" w:line="240" w:lineRule="auto"/>
              <w:ind w:left="120" w:right="120"/>
              <w:jc w:val="center"/>
              <w:rPr>
                <w:rFonts w:eastAsia="Times New Roman" w:cs="Times New Roman"/>
                <w:color w:val="000000"/>
                <w:szCs w:val="28"/>
              </w:rPr>
            </w:pPr>
            <w:r w:rsidRPr="00C2109B">
              <w:rPr>
                <w:rFonts w:eastAsia="Batang" w:cs="Times New Roman"/>
                <w:noProof/>
                <w:sz w:val="24"/>
                <w:szCs w:val="24"/>
              </w:rPr>
              <mc:AlternateContent>
                <mc:Choice Requires="wps">
                  <w:drawing>
                    <wp:anchor distT="0" distB="0" distL="114300" distR="114300" simplePos="0" relativeHeight="251659264" behindDoc="0" locked="0" layoutInCell="1" allowOverlap="1" wp14:anchorId="2DD64971" wp14:editId="10CC3AF0">
                      <wp:simplePos x="0" y="0"/>
                      <wp:positionH relativeFrom="column">
                        <wp:posOffset>968375</wp:posOffset>
                      </wp:positionH>
                      <wp:positionV relativeFrom="paragraph">
                        <wp:posOffset>24130</wp:posOffset>
                      </wp:positionV>
                      <wp:extent cx="809625" cy="0"/>
                      <wp:effectExtent l="952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799A42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25pt,1.9pt" to="140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" strokeweight=".5pt">
                      <v:stroke joinstyle="miter"/>
                    </v:line>
                  </w:pict>
                </mc:Fallback>
              </mc:AlternateContent>
            </w:r>
            <w:r w:rsidRPr="00C2109B">
              <w:rPr>
                <w:rFonts w:eastAsia="Times New Roman" w:cs="Times New Roman"/>
                <w:color w:val="000000"/>
                <w:szCs w:val="28"/>
              </w:rPr>
              <w:t>Số: </w:t>
            </w:r>
            <w:r w:rsidR="00C96BBC">
              <w:rPr>
                <w:rFonts w:eastAsia="Times New Roman" w:cs="Times New Roman"/>
                <w:color w:val="000000"/>
                <w:szCs w:val="28"/>
              </w:rPr>
              <w:t>1a</w:t>
            </w:r>
            <w:bookmarkStart w:id="0" w:name="_GoBack"/>
            <w:bookmarkEnd w:id="0"/>
            <w:r w:rsidRPr="00C2109B">
              <w:rPr>
                <w:rFonts w:eastAsia="Times New Roman" w:cs="Times New Roman"/>
                <w:color w:val="000000"/>
                <w:szCs w:val="28"/>
              </w:rPr>
              <w:t>/KH-THCS</w:t>
            </w:r>
          </w:p>
        </w:tc>
        <w:tc>
          <w:tcPr>
            <w:tcW w:w="5799" w:type="dxa"/>
          </w:tcPr>
          <w:p w14:paraId="07EEE098" w14:textId="77777777" w:rsidR="00742B8D" w:rsidRPr="00C2109B" w:rsidRDefault="00742B8D" w:rsidP="00EA5770">
            <w:pPr>
              <w:spacing w:after="0" w:line="240" w:lineRule="auto"/>
              <w:jc w:val="center"/>
              <w:rPr>
                <w:rFonts w:eastAsia="Times New Roman" w:cs="Times New Roman"/>
                <w:color w:val="000000"/>
                <w:sz w:val="26"/>
                <w:szCs w:val="26"/>
              </w:rPr>
            </w:pPr>
            <w:r w:rsidRPr="00C2109B">
              <w:rPr>
                <w:rFonts w:eastAsia="Times New Roman" w:cs="Times New Roman"/>
                <w:b/>
                <w:bCs/>
                <w:color w:val="000000"/>
                <w:sz w:val="26"/>
                <w:szCs w:val="26"/>
              </w:rPr>
              <w:t>CỘNG HOÀ XÃ HỘI CHỦ NGHĨA VIỆT NAM</w:t>
            </w:r>
          </w:p>
          <w:p w14:paraId="722AEC86" w14:textId="77777777" w:rsidR="00742B8D" w:rsidRPr="00C2109B" w:rsidRDefault="00742B8D" w:rsidP="00EA5770">
            <w:pPr>
              <w:spacing w:after="0" w:line="240" w:lineRule="auto"/>
              <w:jc w:val="center"/>
              <w:rPr>
                <w:rFonts w:eastAsia="Times New Roman" w:cs="Times New Roman"/>
                <w:color w:val="000000"/>
                <w:szCs w:val="28"/>
              </w:rPr>
            </w:pPr>
            <w:r w:rsidRPr="00C2109B">
              <w:rPr>
                <w:rFonts w:eastAsia="Times New Roman" w:cs="Times New Roman"/>
                <w:b/>
                <w:bCs/>
                <w:color w:val="000000"/>
                <w:szCs w:val="28"/>
              </w:rPr>
              <w:t>Độc lập - Tự do - Hạnh phúc</w:t>
            </w:r>
          </w:p>
          <w:p w14:paraId="73C0D18E" w14:textId="77777777" w:rsidR="00742B8D" w:rsidRPr="00C2109B" w:rsidRDefault="00742B8D" w:rsidP="00EA5770">
            <w:pPr>
              <w:spacing w:after="0" w:line="240" w:lineRule="auto"/>
              <w:jc w:val="center"/>
              <w:rPr>
                <w:rFonts w:eastAsia="Times New Roman" w:cs="Times New Roman"/>
                <w:i/>
                <w:color w:val="000000"/>
                <w:szCs w:val="28"/>
              </w:rPr>
            </w:pPr>
            <w:r w:rsidRPr="00C2109B">
              <w:rPr>
                <w:rFonts w:eastAsia="Batang" w:cs="Times New Roman"/>
                <w:noProof/>
                <w:sz w:val="24"/>
                <w:szCs w:val="24"/>
              </w:rPr>
              <mc:AlternateContent>
                <mc:Choice Requires="wps">
                  <w:drawing>
                    <wp:anchor distT="0" distB="0" distL="114300" distR="114300" simplePos="0" relativeHeight="251660288" behindDoc="0" locked="0" layoutInCell="1" allowOverlap="1" wp14:anchorId="05FDB639" wp14:editId="7144628D">
                      <wp:simplePos x="0" y="0"/>
                      <wp:positionH relativeFrom="column">
                        <wp:posOffset>754380</wp:posOffset>
                      </wp:positionH>
                      <wp:positionV relativeFrom="paragraph">
                        <wp:posOffset>28575</wp:posOffset>
                      </wp:positionV>
                      <wp:extent cx="2143125" cy="0"/>
                      <wp:effectExtent l="8890" t="9525" r="1016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8ECC7E6"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2.25pt" to="228.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" strokeweight=".5pt">
                      <v:stroke joinstyle="miter"/>
                    </v:line>
                  </w:pict>
                </mc:Fallback>
              </mc:AlternateContent>
            </w:r>
          </w:p>
          <w:p w14:paraId="47341E9C" w14:textId="79ADD686" w:rsidR="00742B8D" w:rsidRPr="00C2109B" w:rsidRDefault="00742B8D" w:rsidP="00EA5770">
            <w:pPr>
              <w:spacing w:after="0" w:line="240" w:lineRule="auto"/>
              <w:jc w:val="center"/>
              <w:rPr>
                <w:rFonts w:eastAsia="Times New Roman" w:cs="Times New Roman"/>
                <w:i/>
                <w:color w:val="000000"/>
                <w:szCs w:val="28"/>
              </w:rPr>
            </w:pPr>
            <w:r w:rsidRPr="00C2109B">
              <w:rPr>
                <w:rFonts w:eastAsia="Times New Roman" w:cs="Times New Roman"/>
                <w:i/>
                <w:color w:val="000000"/>
                <w:szCs w:val="28"/>
              </w:rPr>
              <w:t xml:space="preserve">Phong Mỹ,  ngày </w:t>
            </w:r>
            <w:r>
              <w:rPr>
                <w:rFonts w:eastAsia="Times New Roman" w:cs="Times New Roman"/>
                <w:i/>
                <w:color w:val="000000"/>
                <w:szCs w:val="28"/>
              </w:rPr>
              <w:t>0</w:t>
            </w:r>
            <w:r w:rsidR="00F465B4">
              <w:rPr>
                <w:rFonts w:eastAsia="Times New Roman" w:cs="Times New Roman"/>
                <w:i/>
                <w:color w:val="000000"/>
                <w:szCs w:val="28"/>
              </w:rPr>
              <w:t>3</w:t>
            </w:r>
            <w:r w:rsidRPr="00C2109B">
              <w:rPr>
                <w:rFonts w:eastAsia="Times New Roman" w:cs="Times New Roman"/>
                <w:i/>
                <w:color w:val="000000"/>
                <w:szCs w:val="28"/>
              </w:rPr>
              <w:t xml:space="preserve"> tháng  </w:t>
            </w:r>
            <w:r w:rsidR="00F465B4">
              <w:rPr>
                <w:rFonts w:eastAsia="Times New Roman" w:cs="Times New Roman"/>
                <w:i/>
                <w:color w:val="000000"/>
                <w:szCs w:val="28"/>
              </w:rPr>
              <w:t>0</w:t>
            </w:r>
            <w:r>
              <w:rPr>
                <w:rFonts w:eastAsia="Times New Roman" w:cs="Times New Roman"/>
                <w:i/>
                <w:color w:val="000000"/>
                <w:szCs w:val="28"/>
              </w:rPr>
              <w:t>1</w:t>
            </w:r>
            <w:r w:rsidRPr="00C2109B">
              <w:rPr>
                <w:rFonts w:eastAsia="Times New Roman" w:cs="Times New Roman"/>
                <w:i/>
                <w:color w:val="000000"/>
                <w:szCs w:val="28"/>
              </w:rPr>
              <w:t xml:space="preserve"> năm 202</w:t>
            </w:r>
            <w:r w:rsidR="00F465B4">
              <w:rPr>
                <w:rFonts w:eastAsia="Times New Roman" w:cs="Times New Roman"/>
                <w:i/>
                <w:color w:val="000000"/>
                <w:szCs w:val="28"/>
              </w:rPr>
              <w:t>3</w:t>
            </w:r>
          </w:p>
        </w:tc>
      </w:tr>
    </w:tbl>
    <w:p w14:paraId="1C1991B6" w14:textId="77777777" w:rsidR="00742B8D" w:rsidRDefault="00742B8D" w:rsidP="00742B8D">
      <w:pPr>
        <w:rPr>
          <w:b/>
        </w:rPr>
      </w:pPr>
    </w:p>
    <w:p w14:paraId="1BF7C16B" w14:textId="77777777" w:rsidR="00742B8D" w:rsidRPr="00742B8D" w:rsidRDefault="00742B8D" w:rsidP="00742B8D">
      <w:pPr>
        <w:spacing w:after="0" w:line="240" w:lineRule="auto"/>
        <w:jc w:val="center"/>
        <w:rPr>
          <w:b/>
        </w:rPr>
      </w:pPr>
      <w:r w:rsidRPr="00742B8D">
        <w:rPr>
          <w:b/>
        </w:rPr>
        <w:t>KẾ HOẠCH</w:t>
      </w:r>
    </w:p>
    <w:p w14:paraId="5B98DA34" w14:textId="77777777" w:rsidR="006863ED" w:rsidRDefault="00742B8D" w:rsidP="00742B8D">
      <w:pPr>
        <w:spacing w:after="0" w:line="240" w:lineRule="auto"/>
        <w:jc w:val="center"/>
        <w:rPr>
          <w:b/>
        </w:rPr>
      </w:pPr>
      <w:r w:rsidRPr="006863ED">
        <w:rPr>
          <w:b/>
        </w:rPr>
        <w:t xml:space="preserve">Tổ chức </w:t>
      </w:r>
      <w:bookmarkStart w:id="1" w:name="_Hlk116375482"/>
      <w:r w:rsidR="006863ED" w:rsidRPr="006863ED">
        <w:rPr>
          <w:b/>
        </w:rPr>
        <w:t xml:space="preserve">dạy học tích hợp lồng ghép phòng, chống tác hại thuốc lá </w:t>
      </w:r>
    </w:p>
    <w:p w14:paraId="0AC3F898" w14:textId="2B3AC6C0" w:rsidR="00742B8D" w:rsidRPr="006863ED" w:rsidRDefault="006863ED" w:rsidP="00742B8D">
      <w:pPr>
        <w:spacing w:after="0" w:line="240" w:lineRule="auto"/>
        <w:jc w:val="center"/>
        <w:rPr>
          <w:b/>
        </w:rPr>
      </w:pPr>
      <w:r w:rsidRPr="006863ED">
        <w:rPr>
          <w:b/>
        </w:rPr>
        <w:t>trong bài giảng</w:t>
      </w:r>
      <w:r>
        <w:rPr>
          <w:b/>
        </w:rPr>
        <w:t xml:space="preserve"> các</w:t>
      </w:r>
      <w:r w:rsidRPr="006863ED">
        <w:rPr>
          <w:b/>
        </w:rPr>
        <w:t xml:space="preserve"> môn học, hoạt động giáo dục </w:t>
      </w:r>
      <w:bookmarkEnd w:id="1"/>
    </w:p>
    <w:p w14:paraId="1B24A714" w14:textId="77777777" w:rsidR="00742B8D" w:rsidRDefault="00746938" w:rsidP="00742B8D">
      <w:pPr>
        <w:spacing w:after="0" w:line="240" w:lineRule="auto"/>
        <w:jc w:val="center"/>
        <w:rPr>
          <w:b/>
        </w:rPr>
      </w:pPr>
      <w:r>
        <w:rPr>
          <w:b/>
          <w:noProof/>
        </w:rPr>
        <mc:AlternateContent>
          <mc:Choice Requires="wps">
            <w:drawing>
              <wp:anchor distT="0" distB="0" distL="114300" distR="114300" simplePos="0" relativeHeight="251661312" behindDoc="0" locked="0" layoutInCell="1" allowOverlap="1" wp14:anchorId="67859DC0" wp14:editId="0C01C990">
                <wp:simplePos x="0" y="0"/>
                <wp:positionH relativeFrom="column">
                  <wp:posOffset>2177415</wp:posOffset>
                </wp:positionH>
                <wp:positionV relativeFrom="paragraph">
                  <wp:posOffset>36830</wp:posOffset>
                </wp:positionV>
                <wp:extent cx="13716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A44102B"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1.45pt,2.9pt" to="279.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" strokecolor="black [3200]" strokeweight=".5pt">
                <v:stroke joinstyle="miter"/>
              </v:line>
            </w:pict>
          </mc:Fallback>
        </mc:AlternateContent>
      </w:r>
    </w:p>
    <w:p w14:paraId="682A6528" w14:textId="125F9686" w:rsidR="004C4858" w:rsidRPr="004E74C7" w:rsidRDefault="004C4858" w:rsidP="004E74C7">
      <w:pPr>
        <w:spacing w:before="120" w:after="0" w:line="240" w:lineRule="auto"/>
        <w:ind w:firstLine="720"/>
        <w:jc w:val="both"/>
        <w:rPr>
          <w:rFonts w:cs="Times New Roman"/>
          <w:color w:val="000000" w:themeColor="text1"/>
        </w:rPr>
      </w:pPr>
      <w:r w:rsidRPr="004E74C7">
        <w:rPr>
          <w:rFonts w:cs="Times New Roman"/>
          <w:color w:val="000000" w:themeColor="text1"/>
          <w:szCs w:val="28"/>
        </w:rPr>
        <w:t>Thực hiện Công văn số 5</w:t>
      </w:r>
      <w:r w:rsidR="006863ED" w:rsidRPr="004E74C7">
        <w:rPr>
          <w:rFonts w:cs="Times New Roman"/>
          <w:color w:val="000000" w:themeColor="text1"/>
          <w:szCs w:val="28"/>
        </w:rPr>
        <w:t>92</w:t>
      </w:r>
      <w:r w:rsidRPr="004E74C7">
        <w:rPr>
          <w:rFonts w:cs="Times New Roman"/>
          <w:color w:val="000000" w:themeColor="text1"/>
          <w:szCs w:val="28"/>
        </w:rPr>
        <w:t xml:space="preserve">/PGDĐT ngày </w:t>
      </w:r>
      <w:r w:rsidR="006863ED" w:rsidRPr="004E74C7">
        <w:rPr>
          <w:rFonts w:cs="Times New Roman"/>
          <w:color w:val="000000" w:themeColor="text1"/>
          <w:szCs w:val="28"/>
        </w:rPr>
        <w:t>1</w:t>
      </w:r>
      <w:r w:rsidRPr="004E74C7">
        <w:rPr>
          <w:rFonts w:cs="Times New Roman"/>
          <w:color w:val="000000" w:themeColor="text1"/>
          <w:szCs w:val="28"/>
        </w:rPr>
        <w:t>5 tháng 1</w:t>
      </w:r>
      <w:r w:rsidR="006863ED" w:rsidRPr="004E74C7">
        <w:rPr>
          <w:rFonts w:cs="Times New Roman"/>
          <w:color w:val="000000" w:themeColor="text1"/>
          <w:szCs w:val="28"/>
        </w:rPr>
        <w:t>2</w:t>
      </w:r>
      <w:r w:rsidRPr="004E74C7">
        <w:rPr>
          <w:rFonts w:cs="Times New Roman"/>
          <w:color w:val="000000" w:themeColor="text1"/>
          <w:szCs w:val="28"/>
        </w:rPr>
        <w:t xml:space="preserve"> năm 2022 của Phòng Giáo dục và Đào tạo </w:t>
      </w:r>
      <w:r w:rsidR="006863ED" w:rsidRPr="004E74C7">
        <w:rPr>
          <w:rFonts w:cs="Times New Roman"/>
          <w:color w:val="000000" w:themeColor="text1"/>
          <w:szCs w:val="28"/>
        </w:rPr>
        <w:t xml:space="preserve">huyện </w:t>
      </w:r>
      <w:r w:rsidRPr="004E74C7">
        <w:rPr>
          <w:rFonts w:cs="Times New Roman"/>
          <w:color w:val="000000" w:themeColor="text1"/>
          <w:szCs w:val="28"/>
        </w:rPr>
        <w:t>về việc</w:t>
      </w:r>
      <w:r w:rsidR="006863ED" w:rsidRPr="004E74C7">
        <w:rPr>
          <w:rFonts w:cs="Times New Roman"/>
          <w:color w:val="000000" w:themeColor="text1"/>
          <w:szCs w:val="28"/>
        </w:rPr>
        <w:t xml:space="preserve"> </w:t>
      </w:r>
      <w:r w:rsidR="006863ED" w:rsidRPr="004E74C7">
        <w:rPr>
          <w:rFonts w:cs="Times New Roman"/>
          <w:color w:val="000000" w:themeColor="text1"/>
        </w:rPr>
        <w:t>triển khai Quyết định số 3974/QĐ-BGDĐT của Bộ GD&amp;ĐT về việc phê duyệt Tài liệu hướng dẫn giáo dục lồng ghép phòng, chống tác hại thuốc lá trong bài giảng môn học, hoạt động giáo dục cấp THCS</w:t>
      </w:r>
      <w:r w:rsidR="00C614CF">
        <w:rPr>
          <w:rFonts w:cs="Times New Roman"/>
          <w:color w:val="000000" w:themeColor="text1"/>
        </w:rPr>
        <w:t xml:space="preserve"> </w:t>
      </w:r>
      <w:r w:rsidR="00C614CF" w:rsidRPr="00C614CF">
        <w:rPr>
          <w:rFonts w:cs="Times New Roman"/>
          <w:i/>
          <w:iCs/>
          <w:color w:val="000000" w:themeColor="text1"/>
        </w:rPr>
        <w:t>(Có Quyết định và tài liệu đính kèm)</w:t>
      </w:r>
      <w:r w:rsidR="008074D6" w:rsidRPr="004E74C7">
        <w:rPr>
          <w:rFonts w:cs="Times New Roman"/>
          <w:color w:val="000000" w:themeColor="text1"/>
        </w:rPr>
        <w:t>.</w:t>
      </w:r>
      <w:r w:rsidR="00742B8D" w:rsidRPr="004E74C7">
        <w:rPr>
          <w:rFonts w:cs="Times New Roman"/>
          <w:color w:val="000000" w:themeColor="text1"/>
        </w:rPr>
        <w:t xml:space="preserve"> </w:t>
      </w:r>
      <w:r w:rsidRPr="004E74C7">
        <w:rPr>
          <w:rFonts w:cs="Times New Roman"/>
          <w:color w:val="000000" w:themeColor="text1"/>
          <w:szCs w:val="28"/>
        </w:rPr>
        <w:t xml:space="preserve">Trường THCS Phong Mỹ xây dựng kế hoạch thực hiện </w:t>
      </w:r>
      <w:r w:rsidR="006863ED" w:rsidRPr="004E74C7">
        <w:rPr>
          <w:rFonts w:cs="Times New Roman"/>
          <w:color w:val="000000" w:themeColor="text1"/>
        </w:rPr>
        <w:t xml:space="preserve">tổ chức dạy học tích hợp lồng ghép phòng, chống tác hại thuốc lá trong bài giảng các môn học, hoạt động giáo dục </w:t>
      </w:r>
      <w:r w:rsidR="00742B8D" w:rsidRPr="004E74C7">
        <w:rPr>
          <w:rFonts w:cs="Times New Roman"/>
          <w:color w:val="000000" w:themeColor="text1"/>
        </w:rPr>
        <w:t>với các nội dung như sau:</w:t>
      </w:r>
    </w:p>
    <w:p w14:paraId="324A603B" w14:textId="5A90E92E" w:rsidR="002904CD" w:rsidRPr="004E74C7" w:rsidRDefault="00EB601A" w:rsidP="004E74C7">
      <w:pPr>
        <w:spacing w:before="120" w:after="0" w:line="240" w:lineRule="auto"/>
        <w:ind w:firstLine="720"/>
        <w:jc w:val="both"/>
        <w:rPr>
          <w:rStyle w:val="fontstyle01"/>
          <w:rFonts w:ascii="Times New Roman" w:hAnsi="Times New Roman" w:cs="Times New Roman"/>
          <w:color w:val="000000" w:themeColor="text1"/>
        </w:rPr>
      </w:pPr>
      <w:r w:rsidRPr="004E74C7">
        <w:rPr>
          <w:rFonts w:cs="Times New Roman"/>
          <w:b/>
          <w:color w:val="000000" w:themeColor="text1"/>
        </w:rPr>
        <w:t>I</w:t>
      </w:r>
      <w:r w:rsidR="00742B8D" w:rsidRPr="004E74C7">
        <w:rPr>
          <w:rFonts w:cs="Times New Roman"/>
          <w:b/>
          <w:color w:val="000000" w:themeColor="text1"/>
        </w:rPr>
        <w:t>.</w:t>
      </w:r>
      <w:r w:rsidR="00742B8D" w:rsidRPr="004E74C7">
        <w:rPr>
          <w:rFonts w:cs="Times New Roman"/>
          <w:color w:val="000000" w:themeColor="text1"/>
        </w:rPr>
        <w:t xml:space="preserve"> </w:t>
      </w:r>
      <w:r w:rsidRPr="004E74C7">
        <w:rPr>
          <w:rStyle w:val="fontstyle01"/>
          <w:rFonts w:ascii="Times New Roman" w:hAnsi="Times New Roman" w:cs="Times New Roman"/>
          <w:color w:val="000000" w:themeColor="text1"/>
        </w:rPr>
        <w:t>Mục tiêu, nguyên tắc giáo dục lồng ghép phòng, chống tác</w:t>
      </w:r>
      <w:r w:rsidRPr="004E74C7">
        <w:rPr>
          <w:rFonts w:cs="Times New Roman"/>
          <w:b/>
          <w:bCs/>
          <w:color w:val="000000" w:themeColor="text1"/>
          <w:szCs w:val="28"/>
        </w:rPr>
        <w:br/>
      </w:r>
      <w:r w:rsidRPr="004E74C7">
        <w:rPr>
          <w:rStyle w:val="fontstyle01"/>
          <w:rFonts w:ascii="Times New Roman" w:hAnsi="Times New Roman" w:cs="Times New Roman"/>
          <w:color w:val="000000" w:themeColor="text1"/>
        </w:rPr>
        <w:t>hại của thuốc lá</w:t>
      </w:r>
    </w:p>
    <w:p w14:paraId="319D53B8" w14:textId="77777777" w:rsidR="00EB601A" w:rsidRPr="004E74C7" w:rsidRDefault="00EB601A" w:rsidP="004E74C7">
      <w:pPr>
        <w:spacing w:before="120" w:after="0" w:line="240" w:lineRule="auto"/>
        <w:ind w:firstLine="720"/>
        <w:jc w:val="both"/>
        <w:rPr>
          <w:rFonts w:cs="Times New Roman"/>
          <w:b/>
          <w:bCs/>
          <w:color w:val="000000" w:themeColor="text1"/>
        </w:rPr>
      </w:pPr>
      <w:r w:rsidRPr="004E74C7">
        <w:rPr>
          <w:rFonts w:cs="Times New Roman"/>
          <w:b/>
          <w:bCs/>
          <w:color w:val="000000" w:themeColor="text1"/>
        </w:rPr>
        <w:t xml:space="preserve">1. </w:t>
      </w:r>
      <w:r w:rsidRPr="004E74C7">
        <w:rPr>
          <w:rStyle w:val="fontstyle01"/>
          <w:rFonts w:ascii="Times New Roman" w:hAnsi="Times New Roman" w:cs="Times New Roman"/>
          <w:color w:val="000000" w:themeColor="text1"/>
        </w:rPr>
        <w:t xml:space="preserve">Mục tiêu: </w:t>
      </w:r>
      <w:r w:rsidRPr="004E74C7">
        <w:rPr>
          <w:rFonts w:cs="Times New Roman"/>
          <w:b/>
          <w:bCs/>
          <w:color w:val="000000" w:themeColor="text1"/>
        </w:rPr>
        <w:t xml:space="preserve"> </w:t>
      </w:r>
    </w:p>
    <w:p w14:paraId="69B8E870" w14:textId="2A3311D2" w:rsidR="00EB601A" w:rsidRPr="004E74C7" w:rsidRDefault="00EB601A" w:rsidP="004E74C7">
      <w:pPr>
        <w:spacing w:before="120" w:after="0" w:line="240" w:lineRule="auto"/>
        <w:ind w:firstLine="720"/>
        <w:jc w:val="both"/>
        <w:rPr>
          <w:rFonts w:cs="Times New Roman"/>
          <w:b/>
          <w:bCs/>
          <w:color w:val="000000" w:themeColor="text1"/>
        </w:rPr>
      </w:pPr>
      <w:r w:rsidRPr="004E74C7">
        <w:rPr>
          <w:rFonts w:cs="Times New Roman"/>
          <w:color w:val="000000" w:themeColor="text1"/>
          <w:szCs w:val="28"/>
        </w:rPr>
        <w:t>Lồng ghép nội dung giáo dục phòng chống tác hại của thuốc lá vào các chủ</w:t>
      </w:r>
      <w:r w:rsidRPr="004E74C7">
        <w:rPr>
          <w:rFonts w:cs="Times New Roman"/>
          <w:color w:val="000000" w:themeColor="text1"/>
          <w:szCs w:val="28"/>
        </w:rPr>
        <w:br/>
        <w:t>đề/bài học của môn học hay hoạt động giáo dục có liên quan nhằm giúp HS biết</w:t>
      </w:r>
      <w:r w:rsidRPr="004E74C7">
        <w:rPr>
          <w:rFonts w:cs="Times New Roman"/>
          <w:color w:val="000000" w:themeColor="text1"/>
          <w:szCs w:val="28"/>
        </w:rPr>
        <w:br/>
        <w:t>được thành phần cơ bản của thuốc lá, các loại thuốc lá, dấu hiệu nhận diện, các</w:t>
      </w:r>
      <w:r w:rsidRPr="004E74C7">
        <w:rPr>
          <w:rFonts w:cs="Times New Roman"/>
          <w:color w:val="000000" w:themeColor="text1"/>
          <w:szCs w:val="28"/>
        </w:rPr>
        <w:br/>
        <w:t>tác hại của thuốc lá với sức khỏe và các tác hại khác đến môi trường, kinh tế, xã</w:t>
      </w:r>
      <w:r w:rsidRPr="004E74C7">
        <w:rPr>
          <w:rFonts w:cs="Times New Roman"/>
          <w:color w:val="000000" w:themeColor="text1"/>
          <w:szCs w:val="28"/>
        </w:rPr>
        <w:br/>
        <w:t>hội; giúp lí giải được tại sao thuốc lá có hại với sức khỏe; hình thành thái độ, ứng</w:t>
      </w:r>
      <w:r w:rsidRPr="004E74C7">
        <w:rPr>
          <w:rFonts w:cs="Times New Roman"/>
          <w:color w:val="000000" w:themeColor="text1"/>
          <w:szCs w:val="28"/>
        </w:rPr>
        <w:br/>
        <w:t>xử, hành vi đúng đắn với thuốc lá để phòng chống tác hại của thuốc lá đối với sức</w:t>
      </w:r>
      <w:r w:rsidRPr="004E74C7">
        <w:rPr>
          <w:rFonts w:cs="Times New Roman"/>
          <w:color w:val="000000" w:themeColor="text1"/>
          <w:szCs w:val="28"/>
        </w:rPr>
        <w:br/>
        <w:t>khỏe của mình và cộng đồng; góp phần chia sẻ, lan tỏa những hiểu biết và biện</w:t>
      </w:r>
      <w:r w:rsidRPr="004E74C7">
        <w:rPr>
          <w:rFonts w:cs="Times New Roman"/>
          <w:color w:val="000000" w:themeColor="text1"/>
          <w:szCs w:val="28"/>
        </w:rPr>
        <w:br/>
        <w:t>pháp phòng chống tác hại của thuốc lá với bè, người thân, cộng đồng.</w:t>
      </w:r>
    </w:p>
    <w:p w14:paraId="245C9B97" w14:textId="77777777" w:rsidR="00EB601A" w:rsidRPr="004E74C7" w:rsidRDefault="00742B8D" w:rsidP="004E74C7">
      <w:pPr>
        <w:spacing w:before="120" w:after="0" w:line="240" w:lineRule="auto"/>
        <w:ind w:firstLine="720"/>
        <w:jc w:val="both"/>
        <w:rPr>
          <w:rFonts w:cs="Times New Roman"/>
          <w:b/>
          <w:bCs/>
          <w:color w:val="000000" w:themeColor="text1"/>
        </w:rPr>
      </w:pPr>
      <w:r w:rsidRPr="004E74C7">
        <w:rPr>
          <w:rFonts w:cs="Times New Roman"/>
          <w:b/>
          <w:color w:val="000000" w:themeColor="text1"/>
        </w:rPr>
        <w:t>2.</w:t>
      </w:r>
      <w:r w:rsidRPr="004E74C7">
        <w:rPr>
          <w:rFonts w:cs="Times New Roman"/>
          <w:color w:val="000000" w:themeColor="text1"/>
        </w:rPr>
        <w:t xml:space="preserve"> </w:t>
      </w:r>
      <w:r w:rsidR="00EB601A" w:rsidRPr="004E74C7">
        <w:rPr>
          <w:rFonts w:cs="Times New Roman"/>
          <w:b/>
          <w:bCs/>
          <w:color w:val="000000" w:themeColor="text1"/>
        </w:rPr>
        <w:t xml:space="preserve">Nguyên tắc: </w:t>
      </w:r>
    </w:p>
    <w:p w14:paraId="299D52AB" w14:textId="2371C8D6" w:rsidR="00EB601A" w:rsidRPr="004E74C7" w:rsidRDefault="00EB601A" w:rsidP="004E74C7">
      <w:pPr>
        <w:spacing w:before="120" w:after="0" w:line="240" w:lineRule="auto"/>
        <w:ind w:firstLine="720"/>
        <w:jc w:val="both"/>
        <w:rPr>
          <w:rFonts w:cs="Times New Roman"/>
          <w:color w:val="000000" w:themeColor="text1"/>
        </w:rPr>
      </w:pPr>
      <w:r w:rsidRPr="004E74C7">
        <w:rPr>
          <w:rFonts w:cs="Times New Roman"/>
          <w:color w:val="000000" w:themeColor="text1"/>
        </w:rPr>
        <w:t>- Lồng ghép giáo dục phòng, chống tác hại của thuốc lá cũng như lồng ghép các vấn đề về giáo dục nói chung trong dạy học các môn học hay hoạt động giáo dục là sự kết hợp một cách có hệ thống các kiến thức môn học với kiến thức phòng chống tác hại của thuốc lá tạo thành một thể thống nhất, hợp lí.</w:t>
      </w:r>
      <w:r w:rsidRPr="004E74C7">
        <w:rPr>
          <w:rFonts w:cs="Times New Roman"/>
          <w:color w:val="000000" w:themeColor="text1"/>
        </w:rPr>
        <w:br/>
      </w:r>
      <w:r w:rsidR="006126DA" w:rsidRPr="004E74C7">
        <w:rPr>
          <w:rFonts w:cs="Times New Roman"/>
          <w:color w:val="000000" w:themeColor="text1"/>
        </w:rPr>
        <w:t>N</w:t>
      </w:r>
      <w:r w:rsidRPr="004E74C7">
        <w:rPr>
          <w:rFonts w:cs="Times New Roman"/>
          <w:color w:val="000000" w:themeColor="text1"/>
        </w:rPr>
        <w:t>guyên tắc cơ bản cần đảm bảo khi lồng ghép giáo dục phòng, chống</w:t>
      </w:r>
      <w:r w:rsidRPr="004E74C7">
        <w:rPr>
          <w:rFonts w:cs="Times New Roman"/>
          <w:color w:val="000000" w:themeColor="text1"/>
        </w:rPr>
        <w:br/>
        <w:t>tác hại của thuốc lá trong dạy học các môn học hay hoạt động giáo dục, đó là:</w:t>
      </w:r>
    </w:p>
    <w:p w14:paraId="7FA10043" w14:textId="77777777" w:rsidR="00EB601A" w:rsidRPr="004E74C7" w:rsidRDefault="00EB601A" w:rsidP="004E74C7">
      <w:pPr>
        <w:spacing w:before="120" w:after="0" w:line="240" w:lineRule="auto"/>
        <w:ind w:firstLine="720"/>
        <w:jc w:val="both"/>
        <w:rPr>
          <w:rFonts w:cs="Times New Roman"/>
          <w:color w:val="000000" w:themeColor="text1"/>
          <w:szCs w:val="28"/>
        </w:rPr>
      </w:pPr>
      <w:r w:rsidRPr="004E74C7">
        <w:rPr>
          <w:rFonts w:cs="Times New Roman"/>
          <w:color w:val="000000" w:themeColor="text1"/>
          <w:szCs w:val="28"/>
        </w:rPr>
        <w:t>- Không làm thay đổi tính đặc trưng môn học hay hoạt động giáo dục thực</w:t>
      </w:r>
      <w:r w:rsidRPr="004E74C7">
        <w:rPr>
          <w:rFonts w:cs="Times New Roman"/>
          <w:color w:val="000000" w:themeColor="text1"/>
          <w:szCs w:val="28"/>
        </w:rPr>
        <w:br/>
        <w:t>hiện việc lồng ghép. Không biến bài học của môn học hay hoạt động giáo dục</w:t>
      </w:r>
      <w:r w:rsidRPr="004E74C7">
        <w:rPr>
          <w:rFonts w:cs="Times New Roman"/>
          <w:color w:val="000000" w:themeColor="text1"/>
          <w:szCs w:val="28"/>
        </w:rPr>
        <w:br/>
        <w:t>thành bài giáo dục phòng, chống tác hại của thuốc lá.</w:t>
      </w:r>
    </w:p>
    <w:p w14:paraId="3CEDA0FA" w14:textId="10FA06A3" w:rsidR="00EB601A" w:rsidRPr="004E74C7" w:rsidRDefault="00EB601A" w:rsidP="004E74C7">
      <w:pPr>
        <w:spacing w:before="120" w:after="0" w:line="240" w:lineRule="auto"/>
        <w:ind w:firstLine="720"/>
        <w:jc w:val="both"/>
        <w:rPr>
          <w:rFonts w:cs="Times New Roman"/>
          <w:color w:val="000000" w:themeColor="text1"/>
          <w:szCs w:val="28"/>
        </w:rPr>
      </w:pPr>
      <w:r w:rsidRPr="004E74C7">
        <w:rPr>
          <w:rFonts w:cs="Times New Roman"/>
          <w:color w:val="000000" w:themeColor="text1"/>
          <w:szCs w:val="28"/>
        </w:rPr>
        <w:t>- Không làm thay đổi tính đặc trưng môn học hay hoạt động giáo dục thực</w:t>
      </w:r>
      <w:r w:rsidRPr="004E74C7">
        <w:rPr>
          <w:rFonts w:cs="Times New Roman"/>
          <w:color w:val="000000" w:themeColor="text1"/>
          <w:szCs w:val="28"/>
        </w:rPr>
        <w:br/>
        <w:t>hiện việc lồng ghép. Không biến bài học của môn học hay hoạt động giáo dục</w:t>
      </w:r>
      <w:r w:rsidRPr="004E74C7">
        <w:rPr>
          <w:rFonts w:cs="Times New Roman"/>
          <w:color w:val="000000" w:themeColor="text1"/>
          <w:szCs w:val="28"/>
        </w:rPr>
        <w:br/>
        <w:t>thành bài giáo dục phòng, chống tác hại của thuốc lá.</w:t>
      </w:r>
    </w:p>
    <w:p w14:paraId="62DD6624" w14:textId="2E6B11F6" w:rsidR="00EB601A" w:rsidRPr="004E74C7" w:rsidRDefault="00EB601A" w:rsidP="004E74C7">
      <w:pPr>
        <w:spacing w:before="120" w:after="0" w:line="240" w:lineRule="auto"/>
        <w:ind w:firstLine="720"/>
        <w:jc w:val="both"/>
        <w:rPr>
          <w:rFonts w:cs="Times New Roman"/>
          <w:color w:val="000000" w:themeColor="text1"/>
          <w:szCs w:val="28"/>
        </w:rPr>
      </w:pPr>
      <w:r w:rsidRPr="004E74C7">
        <w:rPr>
          <w:rFonts w:cs="Times New Roman"/>
          <w:color w:val="000000" w:themeColor="text1"/>
          <w:szCs w:val="28"/>
        </w:rPr>
        <w:lastRenderedPageBreak/>
        <w:t>- Phù hợp với đối tượng HS, điều kiện cơ sở vật chất và đặc điểm, tình hình</w:t>
      </w:r>
      <w:r w:rsidRPr="004E74C7">
        <w:rPr>
          <w:rFonts w:cs="Times New Roman"/>
          <w:color w:val="000000" w:themeColor="text1"/>
          <w:szCs w:val="28"/>
        </w:rPr>
        <w:br/>
        <w:t>địa phương, nhà trường.</w:t>
      </w:r>
    </w:p>
    <w:p w14:paraId="5C9CD6F1" w14:textId="1C747BBC" w:rsidR="00EB601A" w:rsidRPr="004E74C7" w:rsidRDefault="00EB601A" w:rsidP="004E74C7">
      <w:pPr>
        <w:spacing w:before="120" w:after="0" w:line="240" w:lineRule="auto"/>
        <w:ind w:firstLine="720"/>
        <w:jc w:val="both"/>
        <w:rPr>
          <w:rFonts w:cs="Times New Roman"/>
          <w:color w:val="000000" w:themeColor="text1"/>
          <w:szCs w:val="28"/>
        </w:rPr>
      </w:pPr>
      <w:r w:rsidRPr="004E74C7">
        <w:rPr>
          <w:rFonts w:cs="Times New Roman"/>
          <w:color w:val="000000" w:themeColor="text1"/>
          <w:szCs w:val="28"/>
        </w:rPr>
        <w:t>- Khai thác nội dung phòng, chống tác hại của thuốc lá có chọn lọc, có tính</w:t>
      </w:r>
      <w:r w:rsidRPr="004E74C7">
        <w:rPr>
          <w:rFonts w:cs="Times New Roman"/>
          <w:color w:val="000000" w:themeColor="text1"/>
          <w:szCs w:val="28"/>
        </w:rPr>
        <w:br/>
        <w:t>tập trung vào những chương mục nhất định phù hợp với nội dung của chủ đề/bài</w:t>
      </w:r>
      <w:r w:rsidRPr="004E74C7">
        <w:rPr>
          <w:rFonts w:cs="Times New Roman"/>
          <w:color w:val="000000" w:themeColor="text1"/>
          <w:szCs w:val="28"/>
        </w:rPr>
        <w:br/>
        <w:t>học các môn học và hoạt động giáo dục thực hiện lồng ghép.</w:t>
      </w:r>
    </w:p>
    <w:p w14:paraId="3BBB9478" w14:textId="5769DA95" w:rsidR="00EB601A" w:rsidRPr="004E74C7" w:rsidRDefault="00EB601A" w:rsidP="004E74C7">
      <w:pPr>
        <w:spacing w:before="120" w:after="0" w:line="240" w:lineRule="auto"/>
        <w:ind w:firstLine="720"/>
        <w:jc w:val="both"/>
        <w:rPr>
          <w:rFonts w:cs="Times New Roman"/>
          <w:color w:val="000000" w:themeColor="text1"/>
          <w:szCs w:val="28"/>
        </w:rPr>
      </w:pPr>
      <w:r w:rsidRPr="004E74C7">
        <w:rPr>
          <w:rFonts w:cs="Times New Roman"/>
          <w:color w:val="000000" w:themeColor="text1"/>
          <w:szCs w:val="28"/>
        </w:rPr>
        <w:t>- Phát huy các hoạt động tích cực, chủ động nhận thức của HS; tạo điều kiện cho HS trải nghiệm, sáng tạo thông qua các hoạt động tìm tòi, vận dụng kiến thức và kinh nghiệm thực tế đã có của HS; tạo cơ hội để HS phân tích, khái quát hóa,</w:t>
      </w:r>
      <w:r w:rsidRPr="004E74C7">
        <w:rPr>
          <w:rFonts w:cs="Times New Roman"/>
          <w:color w:val="000000" w:themeColor="text1"/>
        </w:rPr>
        <w:t xml:space="preserve"> </w:t>
      </w:r>
      <w:r w:rsidRPr="004E74C7">
        <w:rPr>
          <w:rFonts w:cs="Times New Roman"/>
          <w:color w:val="000000" w:themeColor="text1"/>
          <w:szCs w:val="28"/>
        </w:rPr>
        <w:t>trình bày quan điểm, cách ứng xử trong các hoạt động giáo dục phòng chống tác hại của thuốc lá.</w:t>
      </w:r>
    </w:p>
    <w:p w14:paraId="0E0566FE" w14:textId="1B91B8E0" w:rsidR="00123948" w:rsidRPr="004E74C7" w:rsidRDefault="00123948" w:rsidP="004E74C7">
      <w:pPr>
        <w:spacing w:before="120" w:after="0" w:line="240" w:lineRule="auto"/>
        <w:ind w:firstLine="720"/>
        <w:jc w:val="both"/>
        <w:rPr>
          <w:rFonts w:cs="Times New Roman"/>
          <w:b/>
          <w:bCs/>
          <w:color w:val="000000" w:themeColor="text1"/>
          <w:szCs w:val="28"/>
        </w:rPr>
      </w:pPr>
      <w:r w:rsidRPr="004E74C7">
        <w:rPr>
          <w:rFonts w:cs="Times New Roman"/>
          <w:b/>
          <w:bCs/>
          <w:color w:val="000000" w:themeColor="text1"/>
          <w:szCs w:val="28"/>
        </w:rPr>
        <w:t xml:space="preserve">II. </w:t>
      </w:r>
      <w:r w:rsidRPr="004E74C7">
        <w:rPr>
          <w:rFonts w:cs="Times New Roman"/>
          <w:b/>
          <w:bCs/>
          <w:color w:val="000000" w:themeColor="text1"/>
        </w:rPr>
        <w:t>Các</w:t>
      </w:r>
      <w:r w:rsidRPr="004E74C7">
        <w:rPr>
          <w:rFonts w:cs="Times New Roman"/>
          <w:b/>
          <w:color w:val="000000" w:themeColor="text1"/>
        </w:rPr>
        <w:t xml:space="preserve"> môn học, hoạt động giáo dục</w:t>
      </w:r>
      <w:r w:rsidRPr="004E74C7">
        <w:rPr>
          <w:rFonts w:cs="Times New Roman"/>
          <w:b/>
          <w:bCs/>
          <w:color w:val="000000" w:themeColor="text1"/>
          <w:szCs w:val="28"/>
        </w:rPr>
        <w:t xml:space="preserve"> lồng ghép phòng, chống tác hại của thuốc lá</w:t>
      </w:r>
    </w:p>
    <w:p w14:paraId="2D0F694A" w14:textId="77777777" w:rsidR="00394131" w:rsidRPr="004E74C7" w:rsidRDefault="006126DA" w:rsidP="004E74C7">
      <w:pPr>
        <w:spacing w:before="120" w:after="0" w:line="240" w:lineRule="auto"/>
        <w:ind w:firstLine="720"/>
        <w:jc w:val="both"/>
        <w:rPr>
          <w:rFonts w:cs="Times New Roman"/>
          <w:color w:val="000000" w:themeColor="text1"/>
          <w:szCs w:val="28"/>
        </w:rPr>
      </w:pPr>
      <w:r w:rsidRPr="004E74C7">
        <w:rPr>
          <w:rFonts w:cs="Times New Roman"/>
          <w:b/>
          <w:bCs/>
          <w:color w:val="000000" w:themeColor="text1"/>
          <w:szCs w:val="28"/>
        </w:rPr>
        <w:t>1. Môn Giáo dục công dân (GDCD):</w:t>
      </w:r>
    </w:p>
    <w:p w14:paraId="16C346C8" w14:textId="50C96E15" w:rsidR="00394131" w:rsidRPr="004E74C7" w:rsidRDefault="00C068E4" w:rsidP="004E74C7">
      <w:pPr>
        <w:spacing w:before="120" w:after="0" w:line="240" w:lineRule="auto"/>
        <w:ind w:firstLine="720"/>
        <w:jc w:val="both"/>
        <w:rPr>
          <w:rFonts w:eastAsia="Times New Roman" w:cs="Times New Roman"/>
          <w:i/>
          <w:iCs/>
          <w:color w:val="000000" w:themeColor="text1"/>
          <w:sz w:val="24"/>
          <w:szCs w:val="24"/>
        </w:rPr>
      </w:pPr>
      <w:r w:rsidRPr="004E74C7">
        <w:rPr>
          <w:rFonts w:cs="Times New Roman"/>
          <w:color w:val="000000" w:themeColor="text1"/>
          <w:szCs w:val="28"/>
        </w:rPr>
        <w:t>Dạy học Giáo dục công dân là nhằm hình thành, phát triển cho HS</w:t>
      </w:r>
      <w:r w:rsidR="00123948" w:rsidRPr="004E74C7">
        <w:rPr>
          <w:rFonts w:cs="Times New Roman"/>
          <w:color w:val="000000" w:themeColor="text1"/>
          <w:szCs w:val="28"/>
        </w:rPr>
        <w:t xml:space="preserve"> </w:t>
      </w:r>
      <w:r w:rsidRPr="004E74C7">
        <w:rPr>
          <w:rFonts w:cs="Times New Roman"/>
          <w:color w:val="000000" w:themeColor="text1"/>
          <w:szCs w:val="28"/>
        </w:rPr>
        <w:t>các phẩm chất đạo đức và năng lực chủ yếu của người công dân thông qua các bài</w:t>
      </w:r>
      <w:r w:rsidRPr="004E74C7">
        <w:rPr>
          <w:rFonts w:cs="Times New Roman"/>
          <w:color w:val="000000" w:themeColor="text1"/>
          <w:szCs w:val="28"/>
        </w:rPr>
        <w:br/>
        <w:t>học về lối sống, đạo đức, pháp luật, kinh tế, nghĩa là chuyển các giá trị văn hoá,</w:t>
      </w:r>
      <w:r w:rsidRPr="004E74C7">
        <w:rPr>
          <w:rFonts w:cs="Times New Roman"/>
          <w:color w:val="000000" w:themeColor="text1"/>
        </w:rPr>
        <w:br/>
      </w:r>
      <w:r w:rsidRPr="004E74C7">
        <w:rPr>
          <w:rFonts w:cs="Times New Roman"/>
          <w:color w:val="000000" w:themeColor="text1"/>
          <w:szCs w:val="28"/>
        </w:rPr>
        <w:t>đạo đức, các kiến thức pháp luật, kinh tế thành ý thức và hành vi của người công</w:t>
      </w:r>
      <w:r w:rsidRPr="004E74C7">
        <w:rPr>
          <w:rFonts w:cs="Times New Roman"/>
          <w:color w:val="000000" w:themeColor="text1"/>
          <w:szCs w:val="28"/>
        </w:rPr>
        <w:br/>
        <w:t>dân.</w:t>
      </w:r>
      <w:r w:rsidR="00614294" w:rsidRPr="004E74C7">
        <w:rPr>
          <w:rFonts w:cs="Times New Roman"/>
          <w:i/>
          <w:iCs/>
          <w:color w:val="000000" w:themeColor="text1"/>
          <w:szCs w:val="28"/>
        </w:rPr>
        <w:t xml:space="preserve"> (Có </w:t>
      </w:r>
      <w:r w:rsidR="00614294" w:rsidRPr="004E74C7">
        <w:rPr>
          <w:rFonts w:eastAsia="Times New Roman" w:cs="Times New Roman"/>
          <w:i/>
          <w:iCs/>
          <w:color w:val="000000" w:themeColor="text1"/>
          <w:szCs w:val="28"/>
        </w:rPr>
        <w:t>Nội dung và địa chỉ giáo dục lồng ghép phòng chống tác hại của thuốc lá trong tổ chức dạy học môn GDCD đính kèm trong tài liệu).</w:t>
      </w:r>
    </w:p>
    <w:p w14:paraId="5FE3471D" w14:textId="6D4678BF" w:rsidR="00C068E4" w:rsidRPr="004E74C7" w:rsidRDefault="00394131" w:rsidP="004E74C7">
      <w:pPr>
        <w:spacing w:before="120" w:after="0" w:line="240" w:lineRule="auto"/>
        <w:ind w:firstLine="720"/>
        <w:jc w:val="both"/>
        <w:rPr>
          <w:rFonts w:cs="Times New Roman"/>
          <w:b/>
          <w:bCs/>
          <w:color w:val="000000" w:themeColor="text1"/>
          <w:szCs w:val="28"/>
        </w:rPr>
      </w:pPr>
      <w:r w:rsidRPr="004E74C7">
        <w:rPr>
          <w:rFonts w:cs="Times New Roman"/>
          <w:b/>
          <w:bCs/>
          <w:color w:val="000000" w:themeColor="text1"/>
          <w:szCs w:val="28"/>
        </w:rPr>
        <w:t>2. Môn Khoa học tự nhiên (KHTN):</w:t>
      </w:r>
      <w:r w:rsidR="00C068E4" w:rsidRPr="004E74C7">
        <w:rPr>
          <w:rFonts w:cs="Times New Roman"/>
          <w:b/>
          <w:bCs/>
          <w:color w:val="000000" w:themeColor="text1"/>
          <w:szCs w:val="28"/>
        </w:rPr>
        <w:t xml:space="preserve"> </w:t>
      </w:r>
    </w:p>
    <w:p w14:paraId="54A5D5E8" w14:textId="77777777" w:rsidR="004E74C7" w:rsidRDefault="00123948" w:rsidP="004E74C7">
      <w:pPr>
        <w:spacing w:before="120" w:after="0" w:line="240" w:lineRule="auto"/>
        <w:ind w:firstLine="720"/>
        <w:jc w:val="both"/>
        <w:rPr>
          <w:rFonts w:cs="Times New Roman"/>
          <w:color w:val="000000" w:themeColor="text1"/>
          <w:szCs w:val="28"/>
        </w:rPr>
      </w:pPr>
      <w:r w:rsidRPr="004E74C7">
        <w:rPr>
          <w:rFonts w:cs="Times New Roman"/>
          <w:color w:val="000000" w:themeColor="text1"/>
          <w:szCs w:val="28"/>
        </w:rPr>
        <w:t>Môn Khoa học tự nhiên được xây dựng và phát triển trên nền tảng các khoa học</w:t>
      </w:r>
      <w:r w:rsidR="00394131" w:rsidRPr="004E74C7">
        <w:rPr>
          <w:rFonts w:cs="Times New Roman"/>
          <w:color w:val="000000" w:themeColor="text1"/>
          <w:szCs w:val="28"/>
        </w:rPr>
        <w:t xml:space="preserve"> </w:t>
      </w:r>
      <w:r w:rsidRPr="004E74C7">
        <w:rPr>
          <w:rFonts w:cs="Times New Roman"/>
          <w:color w:val="000000" w:themeColor="text1"/>
          <w:szCs w:val="28"/>
        </w:rPr>
        <w:t xml:space="preserve">vật lí, hoá học, sinh học và khoa học Trái Đất. </w:t>
      </w:r>
    </w:p>
    <w:p w14:paraId="58562947" w14:textId="4680C22B" w:rsidR="00812AC2" w:rsidRPr="004E74C7" w:rsidRDefault="00123948" w:rsidP="004E74C7">
      <w:pPr>
        <w:spacing w:before="120" w:after="0" w:line="240" w:lineRule="auto"/>
        <w:ind w:firstLine="720"/>
        <w:jc w:val="both"/>
        <w:rPr>
          <w:rFonts w:cs="Times New Roman"/>
          <w:color w:val="000000" w:themeColor="text1"/>
          <w:szCs w:val="28"/>
        </w:rPr>
      </w:pPr>
      <w:r w:rsidRPr="004E74C7">
        <w:rPr>
          <w:rFonts w:cs="Times New Roman"/>
          <w:color w:val="000000" w:themeColor="text1"/>
          <w:szCs w:val="28"/>
        </w:rPr>
        <w:t>Đối tượng nghiên cứu của Khoa học</w:t>
      </w:r>
      <w:r w:rsidR="006E4E5B" w:rsidRPr="004E74C7">
        <w:rPr>
          <w:rFonts w:cs="Times New Roman"/>
          <w:color w:val="000000" w:themeColor="text1"/>
          <w:szCs w:val="28"/>
        </w:rPr>
        <w:t xml:space="preserve"> </w:t>
      </w:r>
      <w:r w:rsidRPr="004E74C7">
        <w:rPr>
          <w:rFonts w:cs="Times New Roman"/>
          <w:color w:val="000000" w:themeColor="text1"/>
          <w:szCs w:val="28"/>
        </w:rPr>
        <w:t>tự nhiên là các sự vật, hiện tượng, quá trình, các thuộc tính cơ bản về sự tồn tại, vận</w:t>
      </w:r>
      <w:r w:rsidR="006E4E5B" w:rsidRPr="004E74C7">
        <w:rPr>
          <w:rFonts w:cs="Times New Roman"/>
          <w:color w:val="000000" w:themeColor="text1"/>
          <w:szCs w:val="28"/>
        </w:rPr>
        <w:t xml:space="preserve"> </w:t>
      </w:r>
      <w:r w:rsidRPr="004E74C7">
        <w:rPr>
          <w:rFonts w:cs="Times New Roman"/>
          <w:color w:val="000000" w:themeColor="text1"/>
          <w:szCs w:val="28"/>
        </w:rPr>
        <w:t xml:space="preserve">động của thế giới tự nhiên. </w:t>
      </w:r>
      <w:r w:rsidRPr="004E74C7">
        <w:rPr>
          <w:rFonts w:cs="Times New Roman"/>
          <w:color w:val="000000" w:themeColor="text1"/>
          <w:szCs w:val="28"/>
        </w:rPr>
        <w:br/>
        <w:t>Đối tượng nghiên cứu của môn Khoa học tự nhiên gần gũi với đời sống hằng</w:t>
      </w:r>
      <w:r w:rsidRPr="004E74C7">
        <w:rPr>
          <w:rFonts w:cs="Times New Roman"/>
          <w:color w:val="000000" w:themeColor="text1"/>
          <w:szCs w:val="28"/>
        </w:rPr>
        <w:br/>
        <w:t>ngày của HS. Bản thân các môn khoa học tự nhiên là khoa học thực nghiệm. Vì vậy,</w:t>
      </w:r>
      <w:r w:rsidR="006E4E5B" w:rsidRPr="004E74C7">
        <w:rPr>
          <w:rFonts w:cs="Times New Roman"/>
          <w:color w:val="000000" w:themeColor="text1"/>
          <w:szCs w:val="28"/>
        </w:rPr>
        <w:t xml:space="preserve"> </w:t>
      </w:r>
      <w:r w:rsidRPr="004E74C7">
        <w:rPr>
          <w:rFonts w:cs="Times New Roman"/>
          <w:color w:val="000000" w:themeColor="text1"/>
          <w:szCs w:val="28"/>
        </w:rPr>
        <w:t>thực hành, thí nghiệm trong phòng thực hành và phòng học bộ môn, ở thực địa và</w:t>
      </w:r>
      <w:r w:rsidR="006E4E5B" w:rsidRPr="004E74C7">
        <w:rPr>
          <w:rFonts w:cs="Times New Roman"/>
          <w:color w:val="000000" w:themeColor="text1"/>
          <w:szCs w:val="28"/>
        </w:rPr>
        <w:t xml:space="preserve"> </w:t>
      </w:r>
      <w:r w:rsidRPr="004E74C7">
        <w:rPr>
          <w:rFonts w:cs="Times New Roman"/>
          <w:color w:val="000000" w:themeColor="text1"/>
          <w:szCs w:val="28"/>
        </w:rPr>
        <w:t>các cơ sở sản xuất có vai trò, ý nghĩa quan trọng và là hình thức dạy học đặc trưng</w:t>
      </w:r>
      <w:r w:rsidR="006E4E5B" w:rsidRPr="004E74C7">
        <w:rPr>
          <w:rFonts w:cs="Times New Roman"/>
          <w:color w:val="000000" w:themeColor="text1"/>
          <w:szCs w:val="28"/>
        </w:rPr>
        <w:t xml:space="preserve"> </w:t>
      </w:r>
      <w:r w:rsidRPr="004E74C7">
        <w:rPr>
          <w:rFonts w:cs="Times New Roman"/>
          <w:color w:val="000000" w:themeColor="text1"/>
          <w:szCs w:val="28"/>
        </w:rPr>
        <w:t>của môn học này. Thông qua việc tổ chức các hoạt động thực hành, thí nghiệm, môn</w:t>
      </w:r>
      <w:r w:rsidR="006E4E5B" w:rsidRPr="004E74C7">
        <w:rPr>
          <w:rFonts w:cs="Times New Roman"/>
          <w:color w:val="000000" w:themeColor="text1"/>
          <w:szCs w:val="28"/>
        </w:rPr>
        <w:t xml:space="preserve"> </w:t>
      </w:r>
      <w:r w:rsidRPr="004E74C7">
        <w:rPr>
          <w:rFonts w:cs="Times New Roman"/>
          <w:color w:val="000000" w:themeColor="text1"/>
          <w:szCs w:val="28"/>
        </w:rPr>
        <w:t>Khoa học tự nhiên giúp HS khám phá thế giới tự nhiên, phát triển nhận thức, tư duy</w:t>
      </w:r>
      <w:r w:rsidR="006E4E5B" w:rsidRPr="004E74C7">
        <w:rPr>
          <w:rFonts w:cs="Times New Roman"/>
          <w:color w:val="000000" w:themeColor="text1"/>
          <w:szCs w:val="28"/>
        </w:rPr>
        <w:t xml:space="preserve"> </w:t>
      </w:r>
      <w:r w:rsidRPr="004E74C7">
        <w:rPr>
          <w:rFonts w:cs="Times New Roman"/>
          <w:color w:val="000000" w:themeColor="text1"/>
          <w:szCs w:val="28"/>
        </w:rPr>
        <w:t>logic và khả năng vận dụng kiến thức vào thực tiễn.</w:t>
      </w:r>
      <w:r w:rsidRPr="004E74C7">
        <w:rPr>
          <w:rFonts w:cs="Times New Roman"/>
          <w:color w:val="000000" w:themeColor="text1"/>
          <w:szCs w:val="28"/>
        </w:rPr>
        <w:br/>
        <w:t>Phân tích đặc điểm về YCCĐ và nội dung của môn học, chỉ ra các chủ đề có</w:t>
      </w:r>
      <w:r w:rsidRPr="004E74C7">
        <w:rPr>
          <w:rFonts w:cs="Times New Roman"/>
          <w:color w:val="000000" w:themeColor="text1"/>
          <w:szCs w:val="28"/>
        </w:rPr>
        <w:br/>
        <w:t>nội dung liên quan đến vấn đề về tác hại của thuốc lá với sức khỏe để đề xuất nội</w:t>
      </w:r>
      <w:r w:rsidR="006E4E5B" w:rsidRPr="004E74C7">
        <w:rPr>
          <w:rFonts w:cs="Times New Roman"/>
          <w:color w:val="000000" w:themeColor="text1"/>
          <w:szCs w:val="28"/>
        </w:rPr>
        <w:t xml:space="preserve"> </w:t>
      </w:r>
      <w:r w:rsidRPr="004E74C7">
        <w:rPr>
          <w:rFonts w:cs="Times New Roman"/>
          <w:color w:val="000000" w:themeColor="text1"/>
          <w:szCs w:val="28"/>
        </w:rPr>
        <w:t>dung lồng ghép và gợi ý phương pháp tổ chức dạy học.</w:t>
      </w:r>
      <w:r w:rsidR="00812AC2" w:rsidRPr="004E74C7">
        <w:rPr>
          <w:rFonts w:cs="Times New Roman"/>
          <w:color w:val="000000" w:themeColor="text1"/>
          <w:szCs w:val="28"/>
        </w:rPr>
        <w:t xml:space="preserve"> </w:t>
      </w:r>
    </w:p>
    <w:p w14:paraId="691474A0" w14:textId="32A3870D" w:rsidR="00C068E4" w:rsidRPr="004E74C7" w:rsidRDefault="00812AC2" w:rsidP="004E74C7">
      <w:pPr>
        <w:spacing w:before="120" w:after="0" w:line="240" w:lineRule="auto"/>
        <w:ind w:firstLine="720"/>
        <w:jc w:val="both"/>
        <w:rPr>
          <w:rFonts w:eastAsia="Times New Roman" w:cs="Times New Roman"/>
          <w:i/>
          <w:iCs/>
          <w:color w:val="000000" w:themeColor="text1"/>
          <w:sz w:val="24"/>
          <w:szCs w:val="24"/>
        </w:rPr>
      </w:pPr>
      <w:r w:rsidRPr="004E74C7">
        <w:rPr>
          <w:rFonts w:cs="Times New Roman"/>
          <w:i/>
          <w:iCs/>
          <w:color w:val="000000" w:themeColor="text1"/>
          <w:szCs w:val="28"/>
        </w:rPr>
        <w:t xml:space="preserve">(Có </w:t>
      </w:r>
      <w:r w:rsidRPr="004E74C7">
        <w:rPr>
          <w:rFonts w:eastAsia="Times New Roman" w:cs="Times New Roman"/>
          <w:i/>
          <w:iCs/>
          <w:color w:val="000000" w:themeColor="text1"/>
          <w:szCs w:val="28"/>
        </w:rPr>
        <w:t>Nội dung và địa chỉ giáo dục lồng ghép phòng chống tác hại của thuốc lá trong tổ chức dạy học môn Khoa học tự nhiên đính kèm trong tài liệu).</w:t>
      </w:r>
    </w:p>
    <w:p w14:paraId="10B17653" w14:textId="790C0530" w:rsidR="00673A51" w:rsidRPr="004E74C7" w:rsidRDefault="00394131" w:rsidP="004E74C7">
      <w:pPr>
        <w:spacing w:before="120" w:after="0" w:line="240" w:lineRule="auto"/>
        <w:ind w:firstLine="720"/>
        <w:jc w:val="both"/>
        <w:rPr>
          <w:rFonts w:cs="Times New Roman"/>
          <w:b/>
          <w:bCs/>
          <w:color w:val="000000" w:themeColor="text1"/>
          <w:szCs w:val="28"/>
        </w:rPr>
      </w:pPr>
      <w:r w:rsidRPr="004E74C7">
        <w:rPr>
          <w:rFonts w:cs="Times New Roman"/>
          <w:b/>
          <w:bCs/>
          <w:color w:val="000000" w:themeColor="text1"/>
          <w:szCs w:val="28"/>
        </w:rPr>
        <w:t>3. Hoạt động giáo dục trải nghiệm</w:t>
      </w:r>
      <w:r w:rsidR="004E74C7">
        <w:rPr>
          <w:rFonts w:cs="Times New Roman"/>
          <w:b/>
          <w:bCs/>
          <w:color w:val="000000" w:themeColor="text1"/>
          <w:szCs w:val="28"/>
        </w:rPr>
        <w:t>,</w:t>
      </w:r>
      <w:r w:rsidRPr="004E74C7">
        <w:rPr>
          <w:rFonts w:cs="Times New Roman"/>
          <w:b/>
          <w:bCs/>
          <w:color w:val="000000" w:themeColor="text1"/>
          <w:szCs w:val="28"/>
        </w:rPr>
        <w:t xml:space="preserve"> hướng nghiệp (HĐTNHN)</w:t>
      </w:r>
    </w:p>
    <w:p w14:paraId="49EA2E0D" w14:textId="717092F4" w:rsidR="00C673AA" w:rsidRPr="004E74C7" w:rsidRDefault="00123948" w:rsidP="004E74C7">
      <w:pPr>
        <w:spacing w:before="120" w:after="0" w:line="240" w:lineRule="auto"/>
        <w:ind w:firstLine="720"/>
        <w:jc w:val="both"/>
        <w:rPr>
          <w:rFonts w:cs="Times New Roman"/>
          <w:i/>
          <w:iCs/>
          <w:color w:val="000000" w:themeColor="text1"/>
          <w:szCs w:val="28"/>
        </w:rPr>
      </w:pPr>
      <w:r w:rsidRPr="004E74C7">
        <w:rPr>
          <w:rFonts w:cs="Times New Roman"/>
          <w:color w:val="000000" w:themeColor="text1"/>
          <w:szCs w:val="28"/>
        </w:rPr>
        <w:t>Hoạt động trải nghiệm hướng nghiệp là hình thành, phát triển ở HS năng lực</w:t>
      </w:r>
      <w:r w:rsidR="00394131" w:rsidRPr="004E74C7">
        <w:rPr>
          <w:rFonts w:cs="Times New Roman"/>
          <w:color w:val="000000" w:themeColor="text1"/>
          <w:szCs w:val="28"/>
        </w:rPr>
        <w:t xml:space="preserve"> </w:t>
      </w:r>
      <w:r w:rsidRPr="004E74C7">
        <w:rPr>
          <w:rFonts w:cs="Times New Roman"/>
          <w:color w:val="000000" w:themeColor="text1"/>
          <w:szCs w:val="28"/>
        </w:rPr>
        <w:t>thích ứng với cuộc sống, năng lực thiết kế và tổ chức hoạt động, năng lực định hướng</w:t>
      </w:r>
      <w:r w:rsidR="009D48B6" w:rsidRPr="004E74C7">
        <w:rPr>
          <w:rFonts w:cs="Times New Roman"/>
          <w:color w:val="000000" w:themeColor="text1"/>
          <w:szCs w:val="28"/>
        </w:rPr>
        <w:t xml:space="preserve"> </w:t>
      </w:r>
      <w:r w:rsidRPr="004E74C7">
        <w:rPr>
          <w:rFonts w:cs="Times New Roman"/>
          <w:color w:val="000000" w:themeColor="text1"/>
          <w:szCs w:val="28"/>
        </w:rPr>
        <w:t>nghề nghiệp; đồng thời góp phần hình thành, phát triển các phẩm chất chủ yếu và</w:t>
      </w:r>
      <w:r w:rsidR="009D48B6" w:rsidRPr="004E74C7">
        <w:rPr>
          <w:rFonts w:cs="Times New Roman"/>
          <w:color w:val="000000" w:themeColor="text1"/>
          <w:szCs w:val="28"/>
        </w:rPr>
        <w:t xml:space="preserve"> </w:t>
      </w:r>
      <w:r w:rsidRPr="004E74C7">
        <w:rPr>
          <w:rFonts w:cs="Times New Roman"/>
          <w:color w:val="000000" w:themeColor="text1"/>
          <w:szCs w:val="28"/>
        </w:rPr>
        <w:t>năng lực chung quy định trong Chương trình tổng thể.</w:t>
      </w:r>
      <w:r w:rsidR="009D48B6" w:rsidRPr="004E74C7">
        <w:rPr>
          <w:rFonts w:cs="Times New Roman"/>
          <w:color w:val="000000" w:themeColor="text1"/>
          <w:szCs w:val="28"/>
        </w:rPr>
        <w:t xml:space="preserve"> </w:t>
      </w:r>
      <w:r w:rsidRPr="004E74C7">
        <w:rPr>
          <w:rFonts w:cs="Times New Roman"/>
          <w:color w:val="000000" w:themeColor="text1"/>
          <w:szCs w:val="28"/>
        </w:rPr>
        <w:t xml:space="preserve">Hoạt động trải </w:t>
      </w:r>
      <w:r w:rsidRPr="004E74C7">
        <w:rPr>
          <w:rFonts w:cs="Times New Roman"/>
          <w:color w:val="000000" w:themeColor="text1"/>
          <w:szCs w:val="28"/>
        </w:rPr>
        <w:lastRenderedPageBreak/>
        <w:t>nghiệm, hướng nghiệp trong chương trình GDPT</w:t>
      </w:r>
      <w:r w:rsidR="00394131" w:rsidRPr="004E74C7">
        <w:rPr>
          <w:rFonts w:cs="Times New Roman"/>
          <w:color w:val="000000" w:themeColor="text1"/>
          <w:szCs w:val="28"/>
        </w:rPr>
        <w:t xml:space="preserve"> </w:t>
      </w:r>
      <w:r w:rsidRPr="004E74C7">
        <w:rPr>
          <w:rFonts w:cs="Times New Roman"/>
          <w:color w:val="000000" w:themeColor="text1"/>
          <w:szCs w:val="28"/>
        </w:rPr>
        <w:t>2018</w:t>
      </w:r>
      <w:r w:rsidR="00673A51" w:rsidRPr="004E74C7">
        <w:rPr>
          <w:rFonts w:cs="Times New Roman"/>
          <w:color w:val="000000" w:themeColor="text1"/>
          <w:szCs w:val="28"/>
        </w:rPr>
        <w:t xml:space="preserve"> </w:t>
      </w:r>
      <w:r w:rsidRPr="004E74C7">
        <w:rPr>
          <w:rFonts w:cs="Times New Roman"/>
          <w:color w:val="000000" w:themeColor="text1"/>
          <w:szCs w:val="28"/>
        </w:rPr>
        <w:t>cấp THCS, quy định tổ chức thông qua các 4 loại hình hoạt động sau: (1) Sinh</w:t>
      </w:r>
      <w:r w:rsidR="008B5B00" w:rsidRPr="004E74C7">
        <w:rPr>
          <w:rFonts w:cs="Times New Roman"/>
          <w:color w:val="000000" w:themeColor="text1"/>
          <w:szCs w:val="28"/>
        </w:rPr>
        <w:t xml:space="preserve"> </w:t>
      </w:r>
      <w:r w:rsidRPr="004E74C7">
        <w:rPr>
          <w:rFonts w:cs="Times New Roman"/>
          <w:color w:val="000000" w:themeColor="text1"/>
          <w:szCs w:val="28"/>
        </w:rPr>
        <w:t>hoạt dưới cờ; (2) Sinh hoạt lớp; (3) Hoạt động giáo dục theo chủ đề (thường xuyên</w:t>
      </w:r>
      <w:r w:rsidR="008B5B00" w:rsidRPr="004E74C7">
        <w:rPr>
          <w:rFonts w:cs="Times New Roman"/>
          <w:color w:val="000000" w:themeColor="text1"/>
          <w:szCs w:val="28"/>
        </w:rPr>
        <w:t xml:space="preserve"> </w:t>
      </w:r>
      <w:r w:rsidRPr="004E74C7">
        <w:rPr>
          <w:rFonts w:cs="Times New Roman"/>
          <w:color w:val="000000" w:themeColor="text1"/>
          <w:szCs w:val="28"/>
        </w:rPr>
        <w:t>và định kỳ); (4) Hoạt động câu lạc bộ với sự tham gia, phối hợp, liên kết của nhiều</w:t>
      </w:r>
      <w:r w:rsidR="008B5B00" w:rsidRPr="004E74C7">
        <w:rPr>
          <w:rFonts w:cs="Times New Roman"/>
          <w:color w:val="000000" w:themeColor="text1"/>
          <w:szCs w:val="28"/>
        </w:rPr>
        <w:t xml:space="preserve"> </w:t>
      </w:r>
      <w:r w:rsidRPr="004E74C7">
        <w:rPr>
          <w:rFonts w:cs="Times New Roman"/>
          <w:color w:val="000000" w:themeColor="text1"/>
          <w:szCs w:val="28"/>
        </w:rPr>
        <w:t>lực lượng giáo dục trong và ngoài nhà trường như: GV chủ nhiệm lớp, GV môn học,</w:t>
      </w:r>
      <w:r w:rsidR="008B5B00" w:rsidRPr="004E74C7">
        <w:rPr>
          <w:rFonts w:cs="Times New Roman"/>
          <w:color w:val="000000" w:themeColor="text1"/>
          <w:szCs w:val="28"/>
        </w:rPr>
        <w:t xml:space="preserve"> </w:t>
      </w:r>
      <w:r w:rsidRPr="004E74C7">
        <w:rPr>
          <w:rFonts w:cs="Times New Roman"/>
          <w:color w:val="000000" w:themeColor="text1"/>
          <w:szCs w:val="28"/>
        </w:rPr>
        <w:t>cán bộ tư vấn tâm lí học đường</w:t>
      </w:r>
      <w:r w:rsidR="00394131" w:rsidRPr="004E74C7">
        <w:rPr>
          <w:rFonts w:cs="Times New Roman"/>
          <w:color w:val="000000" w:themeColor="text1"/>
          <w:szCs w:val="28"/>
        </w:rPr>
        <w:t xml:space="preserve"> </w:t>
      </w:r>
      <w:r w:rsidR="00394131" w:rsidRPr="004E74C7">
        <w:rPr>
          <w:rFonts w:cs="Times New Roman"/>
          <w:i/>
          <w:iCs/>
          <w:color w:val="000000" w:themeColor="text1"/>
          <w:szCs w:val="28"/>
        </w:rPr>
        <w:t>(Có</w:t>
      </w:r>
      <w:r w:rsidR="00394131" w:rsidRPr="004E74C7">
        <w:rPr>
          <w:rFonts w:eastAsia="Times New Roman" w:cs="Times New Roman"/>
          <w:i/>
          <w:iCs/>
          <w:color w:val="000000" w:themeColor="text1"/>
          <w:szCs w:val="28"/>
        </w:rPr>
        <w:t xml:space="preserve"> </w:t>
      </w:r>
      <w:r w:rsidR="00812AC2" w:rsidRPr="004E74C7">
        <w:rPr>
          <w:rFonts w:eastAsia="Times New Roman" w:cs="Times New Roman"/>
          <w:i/>
          <w:iCs/>
          <w:color w:val="000000" w:themeColor="text1"/>
          <w:szCs w:val="28"/>
        </w:rPr>
        <w:t>n</w:t>
      </w:r>
      <w:r w:rsidR="00394131" w:rsidRPr="00394131">
        <w:rPr>
          <w:rFonts w:eastAsia="Times New Roman" w:cs="Times New Roman"/>
          <w:i/>
          <w:iCs/>
          <w:color w:val="000000" w:themeColor="text1"/>
          <w:szCs w:val="28"/>
        </w:rPr>
        <w:t>ội dung và địa chỉ giáo dục lồng ghép phòng chống tác hại của thuốc lá</w:t>
      </w:r>
      <w:r w:rsidR="00394131" w:rsidRPr="004E74C7">
        <w:rPr>
          <w:rFonts w:eastAsia="Times New Roman" w:cs="Times New Roman"/>
          <w:i/>
          <w:iCs/>
          <w:color w:val="000000" w:themeColor="text1"/>
          <w:szCs w:val="28"/>
        </w:rPr>
        <w:t xml:space="preserve"> </w:t>
      </w:r>
      <w:r w:rsidR="00394131" w:rsidRPr="00394131">
        <w:rPr>
          <w:rFonts w:eastAsia="Times New Roman" w:cs="Times New Roman"/>
          <w:i/>
          <w:iCs/>
          <w:color w:val="000000" w:themeColor="text1"/>
          <w:szCs w:val="28"/>
        </w:rPr>
        <w:t xml:space="preserve">trong tổ chức hoạt động giáo trải nghiệm, hướng nghiệp </w:t>
      </w:r>
      <w:r w:rsidR="00394131" w:rsidRPr="004E74C7">
        <w:rPr>
          <w:rFonts w:eastAsia="Times New Roman" w:cs="Times New Roman"/>
          <w:i/>
          <w:iCs/>
          <w:color w:val="000000" w:themeColor="text1"/>
          <w:szCs w:val="28"/>
        </w:rPr>
        <w:t>đính kèm trong tài liệu)</w:t>
      </w:r>
      <w:r w:rsidR="00673A51" w:rsidRPr="004E74C7">
        <w:rPr>
          <w:rFonts w:eastAsia="Times New Roman" w:cs="Times New Roman"/>
          <w:i/>
          <w:iCs/>
          <w:color w:val="000000" w:themeColor="text1"/>
          <w:szCs w:val="28"/>
        </w:rPr>
        <w:t>.</w:t>
      </w:r>
    </w:p>
    <w:p w14:paraId="3F40D11D" w14:textId="1D3F112B" w:rsidR="00A246A1" w:rsidRPr="004E74C7" w:rsidRDefault="00C673AA" w:rsidP="004E74C7">
      <w:pPr>
        <w:spacing w:before="120" w:after="0" w:line="240" w:lineRule="auto"/>
        <w:ind w:firstLine="720"/>
        <w:jc w:val="both"/>
        <w:rPr>
          <w:rFonts w:cs="Times New Roman"/>
          <w:color w:val="000000" w:themeColor="text1"/>
        </w:rPr>
      </w:pPr>
      <w:r w:rsidRPr="004E74C7">
        <w:rPr>
          <w:rFonts w:cs="Times New Roman"/>
          <w:b/>
          <w:bCs/>
          <w:color w:val="000000" w:themeColor="text1"/>
          <w:szCs w:val="28"/>
        </w:rPr>
        <w:t xml:space="preserve">III. Thời gian thực hiện: </w:t>
      </w:r>
      <w:r w:rsidRPr="004E74C7">
        <w:rPr>
          <w:rFonts w:cs="Times New Roman"/>
          <w:color w:val="000000" w:themeColor="text1"/>
          <w:szCs w:val="28"/>
        </w:rPr>
        <w:t>Từ học kỳ 2 năm học 2022-2023.</w:t>
      </w:r>
      <w:r w:rsidR="00742B8D" w:rsidRPr="004E74C7">
        <w:rPr>
          <w:rFonts w:cs="Times New Roman"/>
          <w:color w:val="000000" w:themeColor="text1"/>
        </w:rPr>
        <w:t xml:space="preserve"> </w:t>
      </w:r>
    </w:p>
    <w:p w14:paraId="34A3200D" w14:textId="0D57484D" w:rsidR="00A246A1" w:rsidRPr="004E74C7" w:rsidRDefault="00742B8D" w:rsidP="004E74C7">
      <w:pPr>
        <w:spacing w:before="120" w:after="0" w:line="240" w:lineRule="auto"/>
        <w:ind w:firstLine="720"/>
        <w:jc w:val="both"/>
        <w:rPr>
          <w:rFonts w:cs="Times New Roman"/>
          <w:color w:val="000000" w:themeColor="text1"/>
        </w:rPr>
      </w:pPr>
      <w:r w:rsidRPr="004E74C7">
        <w:rPr>
          <w:rFonts w:cs="Times New Roman"/>
          <w:b/>
          <w:color w:val="000000" w:themeColor="text1"/>
        </w:rPr>
        <w:t>IV. T</w:t>
      </w:r>
      <w:r w:rsidR="00C673AA" w:rsidRPr="004E74C7">
        <w:rPr>
          <w:rFonts w:cs="Times New Roman"/>
          <w:b/>
          <w:color w:val="000000" w:themeColor="text1"/>
        </w:rPr>
        <w:t>ổ chức thực hiện</w:t>
      </w:r>
      <w:r w:rsidRPr="004E74C7">
        <w:rPr>
          <w:rFonts w:cs="Times New Roman"/>
          <w:b/>
          <w:color w:val="000000" w:themeColor="text1"/>
        </w:rPr>
        <w:t xml:space="preserve"> </w:t>
      </w:r>
    </w:p>
    <w:p w14:paraId="71115661" w14:textId="77777777" w:rsidR="00A246A1" w:rsidRPr="004E74C7" w:rsidRDefault="00742B8D" w:rsidP="004E74C7">
      <w:pPr>
        <w:spacing w:before="120" w:after="0" w:line="240" w:lineRule="auto"/>
        <w:ind w:firstLine="720"/>
        <w:jc w:val="both"/>
        <w:rPr>
          <w:rFonts w:cs="Times New Roman"/>
          <w:color w:val="000000" w:themeColor="text1"/>
        </w:rPr>
      </w:pPr>
      <w:r w:rsidRPr="004E74C7">
        <w:rPr>
          <w:rFonts w:cs="Times New Roman"/>
          <w:b/>
          <w:color w:val="000000" w:themeColor="text1"/>
        </w:rPr>
        <w:t xml:space="preserve">1. </w:t>
      </w:r>
      <w:r w:rsidR="00CB06FE" w:rsidRPr="004E74C7">
        <w:rPr>
          <w:rFonts w:cs="Times New Roman"/>
          <w:b/>
          <w:color w:val="000000" w:themeColor="text1"/>
        </w:rPr>
        <w:t>Đối với Nhà trường</w:t>
      </w:r>
    </w:p>
    <w:p w14:paraId="412BC844" w14:textId="30F118B0" w:rsidR="00A246A1" w:rsidRPr="004E74C7" w:rsidRDefault="00742B8D" w:rsidP="004E74C7">
      <w:pPr>
        <w:spacing w:before="120" w:after="0" w:line="240" w:lineRule="auto"/>
        <w:ind w:firstLine="720"/>
        <w:jc w:val="both"/>
        <w:rPr>
          <w:rFonts w:cs="Times New Roman"/>
          <w:color w:val="000000" w:themeColor="text1"/>
        </w:rPr>
      </w:pPr>
      <w:r w:rsidRPr="004E74C7">
        <w:rPr>
          <w:rFonts w:cs="Times New Roman"/>
          <w:color w:val="000000" w:themeColor="text1"/>
        </w:rPr>
        <w:t xml:space="preserve">- </w:t>
      </w:r>
      <w:r w:rsidR="00CB06FE" w:rsidRPr="004E74C7">
        <w:rPr>
          <w:rFonts w:cs="Times New Roman"/>
          <w:color w:val="000000" w:themeColor="text1"/>
        </w:rPr>
        <w:t>Xây dựng</w:t>
      </w:r>
      <w:r w:rsidR="00C673AA" w:rsidRPr="004E74C7">
        <w:rPr>
          <w:rFonts w:cs="Times New Roman"/>
          <w:color w:val="000000" w:themeColor="text1"/>
        </w:rPr>
        <w:t>,</w:t>
      </w:r>
      <w:r w:rsidR="00CB06FE" w:rsidRPr="004E74C7">
        <w:rPr>
          <w:rFonts w:cs="Times New Roman"/>
          <w:color w:val="000000" w:themeColor="text1"/>
        </w:rPr>
        <w:t xml:space="preserve"> t</w:t>
      </w:r>
      <w:r w:rsidRPr="004E74C7">
        <w:rPr>
          <w:rFonts w:cs="Times New Roman"/>
          <w:color w:val="000000" w:themeColor="text1"/>
        </w:rPr>
        <w:t xml:space="preserve">riển khai phổ biến Kế hoạch </w:t>
      </w:r>
      <w:r w:rsidR="008B5B00" w:rsidRPr="004E74C7">
        <w:rPr>
          <w:rFonts w:cs="Times New Roman"/>
          <w:color w:val="000000" w:themeColor="text1"/>
        </w:rPr>
        <w:t xml:space="preserve">tổ chức dạy học tích hợp lồng ghép phòng, chống tác hại thuốc lá trong bài giảng các môn học, hoạt động giáo dục </w:t>
      </w:r>
      <w:r w:rsidRPr="004E74C7">
        <w:rPr>
          <w:rFonts w:cs="Times New Roman"/>
          <w:color w:val="000000" w:themeColor="text1"/>
        </w:rPr>
        <w:t xml:space="preserve">đến tận cán bộ, giáo viên, học sinh trong </w:t>
      </w:r>
      <w:r w:rsidR="00CB06FE" w:rsidRPr="004E74C7">
        <w:rPr>
          <w:rFonts w:cs="Times New Roman"/>
          <w:color w:val="000000" w:themeColor="text1"/>
        </w:rPr>
        <w:t>nhà trường</w:t>
      </w:r>
      <w:r w:rsidRPr="004E74C7">
        <w:rPr>
          <w:rFonts w:cs="Times New Roman"/>
          <w:color w:val="000000" w:themeColor="text1"/>
        </w:rPr>
        <w:t xml:space="preserve">; </w:t>
      </w:r>
    </w:p>
    <w:p w14:paraId="47AEAA73" w14:textId="2D552DD0" w:rsidR="00C432F8" w:rsidRPr="004E74C7" w:rsidRDefault="00742B8D" w:rsidP="004E74C7">
      <w:pPr>
        <w:spacing w:before="120" w:after="0" w:line="240" w:lineRule="auto"/>
        <w:ind w:firstLine="720"/>
        <w:jc w:val="both"/>
        <w:rPr>
          <w:rFonts w:cs="Times New Roman"/>
          <w:color w:val="000000" w:themeColor="text1"/>
        </w:rPr>
      </w:pPr>
      <w:r w:rsidRPr="004E74C7">
        <w:rPr>
          <w:rFonts w:cs="Times New Roman"/>
          <w:color w:val="000000" w:themeColor="text1"/>
        </w:rPr>
        <w:t>- Hướng dẫn, kiểm tra</w:t>
      </w:r>
      <w:r w:rsidR="00CB06FE" w:rsidRPr="004E74C7">
        <w:rPr>
          <w:rFonts w:cs="Times New Roman"/>
          <w:color w:val="000000" w:themeColor="text1"/>
        </w:rPr>
        <w:t xml:space="preserve"> các bộ môn</w:t>
      </w:r>
      <w:r w:rsidR="00D901F5" w:rsidRPr="004E74C7">
        <w:rPr>
          <w:rFonts w:cs="Times New Roman"/>
          <w:color w:val="000000" w:themeColor="text1"/>
        </w:rPr>
        <w:t xml:space="preserve"> dạy</w:t>
      </w:r>
      <w:r w:rsidRPr="004E74C7">
        <w:rPr>
          <w:rFonts w:cs="Times New Roman"/>
          <w:color w:val="000000" w:themeColor="text1"/>
        </w:rPr>
        <w:t xml:space="preserve"> </w:t>
      </w:r>
      <w:bookmarkStart w:id="2" w:name="_Hlk116458085"/>
      <w:r w:rsidR="00D901F5" w:rsidRPr="004E74C7">
        <w:rPr>
          <w:rFonts w:cs="Times New Roman"/>
          <w:color w:val="000000" w:themeColor="text1"/>
        </w:rPr>
        <w:t xml:space="preserve">lồng ghép </w:t>
      </w:r>
      <w:bookmarkEnd w:id="2"/>
      <w:r w:rsidR="008B5B00" w:rsidRPr="004E74C7">
        <w:rPr>
          <w:rFonts w:cs="Times New Roman"/>
          <w:color w:val="000000" w:themeColor="text1"/>
        </w:rPr>
        <w:t xml:space="preserve">phòng, chống tác hại thuốc lá trong bài giảng các môn học, hoạt động giáo dục </w:t>
      </w:r>
      <w:r w:rsidR="00D901F5" w:rsidRPr="004E74C7">
        <w:rPr>
          <w:rFonts w:cs="Times New Roman"/>
          <w:color w:val="000000" w:themeColor="text1"/>
        </w:rPr>
        <w:t xml:space="preserve">thông qua nội dung các môn học </w:t>
      </w:r>
      <w:r w:rsidRPr="004E74C7">
        <w:rPr>
          <w:rFonts w:cs="Times New Roman"/>
          <w:color w:val="000000" w:themeColor="text1"/>
        </w:rPr>
        <w:t xml:space="preserve">và </w:t>
      </w:r>
      <w:r w:rsidR="00C673AA" w:rsidRPr="004E74C7">
        <w:rPr>
          <w:rFonts w:cs="Times New Roman"/>
          <w:color w:val="000000" w:themeColor="text1"/>
        </w:rPr>
        <w:t xml:space="preserve">tổng hợp, </w:t>
      </w:r>
      <w:r w:rsidRPr="004E74C7">
        <w:rPr>
          <w:rFonts w:cs="Times New Roman"/>
          <w:color w:val="000000" w:themeColor="text1"/>
        </w:rPr>
        <w:t xml:space="preserve">báo cáo định kỳ và đột xuất về </w:t>
      </w:r>
      <w:bookmarkStart w:id="3" w:name="_Hlk116458940"/>
      <w:r w:rsidR="00C8332D" w:rsidRPr="004E74C7">
        <w:rPr>
          <w:rFonts w:cs="Times New Roman"/>
          <w:color w:val="000000" w:themeColor="text1"/>
        </w:rPr>
        <w:t>Phòng</w:t>
      </w:r>
      <w:r w:rsidRPr="004E74C7">
        <w:rPr>
          <w:rFonts w:cs="Times New Roman"/>
          <w:color w:val="000000" w:themeColor="text1"/>
        </w:rPr>
        <w:t xml:space="preserve"> GD&amp;ĐT huyện</w:t>
      </w:r>
      <w:bookmarkEnd w:id="3"/>
      <w:r w:rsidRPr="004E74C7">
        <w:rPr>
          <w:rFonts w:cs="Times New Roman"/>
          <w:color w:val="000000" w:themeColor="text1"/>
        </w:rPr>
        <w:t xml:space="preserve">. </w:t>
      </w:r>
    </w:p>
    <w:p w14:paraId="12CDDE23" w14:textId="4D47229B" w:rsidR="009337C4" w:rsidRPr="004E74C7" w:rsidRDefault="00742B8D" w:rsidP="004E74C7">
      <w:pPr>
        <w:spacing w:before="120" w:after="0" w:line="240" w:lineRule="auto"/>
        <w:ind w:firstLine="720"/>
        <w:jc w:val="both"/>
        <w:rPr>
          <w:rFonts w:cs="Times New Roman"/>
          <w:b/>
          <w:color w:val="000000" w:themeColor="text1"/>
        </w:rPr>
      </w:pPr>
      <w:r w:rsidRPr="004E74C7">
        <w:rPr>
          <w:rFonts w:cs="Times New Roman"/>
          <w:b/>
          <w:color w:val="000000" w:themeColor="text1"/>
        </w:rPr>
        <w:t xml:space="preserve">2. </w:t>
      </w:r>
      <w:r w:rsidR="009337C4" w:rsidRPr="004E74C7">
        <w:rPr>
          <w:rFonts w:cs="Times New Roman"/>
          <w:b/>
          <w:color w:val="000000" w:themeColor="text1"/>
        </w:rPr>
        <w:t>Đối với các Tổ chuyên môn và Giáo viên dạy bộ môn</w:t>
      </w:r>
      <w:r w:rsidR="00C673AA" w:rsidRPr="004E74C7">
        <w:rPr>
          <w:rFonts w:cs="Times New Roman"/>
          <w:b/>
          <w:color w:val="000000" w:themeColor="text1"/>
        </w:rPr>
        <w:t xml:space="preserve"> có</w:t>
      </w:r>
      <w:r w:rsidR="009337C4" w:rsidRPr="004E74C7">
        <w:rPr>
          <w:rFonts w:cs="Times New Roman"/>
          <w:b/>
          <w:color w:val="000000" w:themeColor="text1"/>
        </w:rPr>
        <w:t xml:space="preserve"> lồng ghép </w:t>
      </w:r>
      <w:r w:rsidR="008B5B00" w:rsidRPr="004E74C7">
        <w:rPr>
          <w:rFonts w:cs="Times New Roman"/>
          <w:b/>
          <w:color w:val="000000" w:themeColor="text1"/>
        </w:rPr>
        <w:t xml:space="preserve">phòng, chống tác hại thuốc lá </w:t>
      </w:r>
      <w:r w:rsidR="009337C4" w:rsidRPr="004E74C7">
        <w:rPr>
          <w:rFonts w:cs="Times New Roman"/>
          <w:b/>
          <w:color w:val="000000" w:themeColor="text1"/>
        </w:rPr>
        <w:t>(Giáo dục công dân,</w:t>
      </w:r>
      <w:r w:rsidR="008B5B00" w:rsidRPr="004E74C7">
        <w:rPr>
          <w:rFonts w:cs="Times New Roman"/>
          <w:b/>
          <w:color w:val="000000" w:themeColor="text1"/>
        </w:rPr>
        <w:t xml:space="preserve"> KHTN, HĐTNHN</w:t>
      </w:r>
      <w:r w:rsidR="009337C4" w:rsidRPr="004E74C7">
        <w:rPr>
          <w:rFonts w:cs="Times New Roman"/>
          <w:b/>
          <w:color w:val="000000" w:themeColor="text1"/>
        </w:rPr>
        <w:t xml:space="preserve">):  </w:t>
      </w:r>
    </w:p>
    <w:p w14:paraId="7ECFAED1" w14:textId="7287E9A7" w:rsidR="00742B8D" w:rsidRPr="004E74C7" w:rsidRDefault="009337C4" w:rsidP="00C614CF">
      <w:pPr>
        <w:spacing w:before="120" w:after="0" w:line="240" w:lineRule="auto"/>
        <w:ind w:firstLine="720"/>
        <w:jc w:val="both"/>
        <w:rPr>
          <w:rFonts w:cs="Times New Roman"/>
          <w:b/>
          <w:bCs/>
          <w:color w:val="000000" w:themeColor="text1"/>
        </w:rPr>
      </w:pPr>
      <w:r w:rsidRPr="004E74C7">
        <w:rPr>
          <w:rFonts w:cs="Times New Roman"/>
          <w:color w:val="000000" w:themeColor="text1"/>
        </w:rPr>
        <w:t xml:space="preserve">- </w:t>
      </w:r>
      <w:r w:rsidR="00C673AA" w:rsidRPr="004E74C7">
        <w:rPr>
          <w:rFonts w:cs="Times New Roman"/>
          <w:color w:val="000000" w:themeColor="text1"/>
        </w:rPr>
        <w:t>Nghiên cứu, x</w:t>
      </w:r>
      <w:r w:rsidRPr="004E74C7">
        <w:rPr>
          <w:rFonts w:cs="Times New Roman"/>
          <w:color w:val="000000" w:themeColor="text1"/>
        </w:rPr>
        <w:t xml:space="preserve">ây dựng Kế hoạch bài dạy </w:t>
      </w:r>
      <w:r w:rsidR="006955DE" w:rsidRPr="004E74C7">
        <w:rPr>
          <w:rFonts w:cs="Times New Roman"/>
          <w:color w:val="000000" w:themeColor="text1"/>
        </w:rPr>
        <w:t xml:space="preserve">thực hiện lồng </w:t>
      </w:r>
      <w:r w:rsidR="00C673AA" w:rsidRPr="004E74C7">
        <w:rPr>
          <w:rFonts w:cs="Times New Roman"/>
          <w:color w:val="000000" w:themeColor="text1"/>
        </w:rPr>
        <w:t xml:space="preserve">ghép phòng, chống tác hại thuốc lá để </w:t>
      </w:r>
      <w:r w:rsidRPr="004E74C7">
        <w:rPr>
          <w:rFonts w:cs="Times New Roman"/>
          <w:color w:val="000000" w:themeColor="text1"/>
        </w:rPr>
        <w:t xml:space="preserve">tổ chức </w:t>
      </w:r>
      <w:r w:rsidR="00742B8D" w:rsidRPr="004E74C7">
        <w:rPr>
          <w:rFonts w:cs="Times New Roman"/>
          <w:color w:val="000000" w:themeColor="text1"/>
        </w:rPr>
        <w:t xml:space="preserve">triển khai </w:t>
      </w:r>
      <w:bookmarkStart w:id="4" w:name="_Hlk116458381"/>
      <w:r w:rsidRPr="004E74C7">
        <w:rPr>
          <w:rFonts w:cs="Times New Roman"/>
          <w:color w:val="000000" w:themeColor="text1"/>
        </w:rPr>
        <w:t xml:space="preserve">dạy học trên lớp đảm bảo </w:t>
      </w:r>
      <w:r w:rsidR="00DC4BA1" w:rsidRPr="004E74C7">
        <w:rPr>
          <w:rFonts w:cs="Times New Roman"/>
          <w:color w:val="000000" w:themeColor="text1"/>
        </w:rPr>
        <w:t>theo</w:t>
      </w:r>
      <w:r w:rsidR="00DC4BA1" w:rsidRPr="004E74C7">
        <w:rPr>
          <w:rFonts w:cs="Times New Roman"/>
          <w:b/>
          <w:bCs/>
          <w:color w:val="000000" w:themeColor="text1"/>
        </w:rPr>
        <w:t xml:space="preserve"> </w:t>
      </w:r>
      <w:r w:rsidR="00C673AA" w:rsidRPr="004E74C7">
        <w:rPr>
          <w:rStyle w:val="fontstyle01"/>
          <w:rFonts w:ascii="Times New Roman" w:hAnsi="Times New Roman" w:cs="Times New Roman"/>
          <w:b w:val="0"/>
          <w:bCs w:val="0"/>
          <w:color w:val="000000" w:themeColor="text1"/>
        </w:rPr>
        <w:t>Tài liệu hướng dẫn</w:t>
      </w:r>
      <w:bookmarkEnd w:id="4"/>
      <w:r w:rsidR="00C673AA" w:rsidRPr="004E74C7">
        <w:rPr>
          <w:rStyle w:val="fontstyle01"/>
          <w:rFonts w:ascii="Times New Roman" w:hAnsi="Times New Roman" w:cs="Times New Roman"/>
          <w:b w:val="0"/>
          <w:bCs w:val="0"/>
          <w:color w:val="000000" w:themeColor="text1"/>
        </w:rPr>
        <w:t xml:space="preserve"> của Quyết định số 3974/QĐ-BGDĐT ngày 01/12/2022 của Bộ GDĐT về việc phê duyệt Tài liệu hướng dẫn giáo dục lồng ghép phòng, chống tác hại</w:t>
      </w:r>
      <w:r w:rsidR="00C673AA" w:rsidRPr="004E74C7">
        <w:rPr>
          <w:rFonts w:cs="Times New Roman"/>
          <w:b/>
          <w:bCs/>
          <w:color w:val="000000" w:themeColor="text1"/>
          <w:szCs w:val="28"/>
        </w:rPr>
        <w:br/>
      </w:r>
      <w:r w:rsidR="00C673AA" w:rsidRPr="004E74C7">
        <w:rPr>
          <w:rStyle w:val="fontstyle01"/>
          <w:rFonts w:ascii="Times New Roman" w:hAnsi="Times New Roman" w:cs="Times New Roman"/>
          <w:b w:val="0"/>
          <w:bCs w:val="0"/>
          <w:color w:val="000000" w:themeColor="text1"/>
        </w:rPr>
        <w:t>của thuốc lá trong bài giảng môn học, hoạt động giáo dục cấp Trung học cơ sở</w:t>
      </w:r>
      <w:r w:rsidR="006955DE" w:rsidRPr="004E74C7">
        <w:rPr>
          <w:rFonts w:cs="Times New Roman"/>
          <w:color w:val="000000" w:themeColor="text1"/>
        </w:rPr>
        <w:t>.</w:t>
      </w:r>
    </w:p>
    <w:p w14:paraId="42CF2354" w14:textId="3C600608" w:rsidR="0080413F" w:rsidRPr="004E74C7" w:rsidRDefault="0080413F" w:rsidP="00C614CF">
      <w:pPr>
        <w:spacing w:before="120" w:after="0" w:line="240" w:lineRule="auto"/>
        <w:ind w:firstLine="720"/>
        <w:jc w:val="both"/>
        <w:rPr>
          <w:rFonts w:cs="Times New Roman"/>
          <w:b/>
          <w:color w:val="000000" w:themeColor="text1"/>
          <w:spacing w:val="-4"/>
        </w:rPr>
      </w:pPr>
      <w:r w:rsidRPr="004E74C7">
        <w:rPr>
          <w:rFonts w:cs="Times New Roman"/>
          <w:b/>
          <w:color w:val="000000" w:themeColor="text1"/>
          <w:spacing w:val="-4"/>
        </w:rPr>
        <w:t xml:space="preserve">- </w:t>
      </w:r>
      <w:r w:rsidRPr="004E74C7">
        <w:rPr>
          <w:rFonts w:cs="Times New Roman"/>
          <w:color w:val="000000" w:themeColor="text1"/>
          <w:spacing w:val="-4"/>
        </w:rPr>
        <w:t xml:space="preserve">Báo cáo định kỳ và đột xuất Kết quả thực hiện dạy lồng ghép về Nhà trường </w:t>
      </w:r>
      <w:r w:rsidR="00C673AA" w:rsidRPr="004E74C7">
        <w:rPr>
          <w:rFonts w:cs="Times New Roman"/>
          <w:color w:val="000000" w:themeColor="text1"/>
          <w:spacing w:val="-4"/>
        </w:rPr>
        <w:t xml:space="preserve">(qua chuyên môn) </w:t>
      </w:r>
      <w:r w:rsidRPr="004E74C7">
        <w:rPr>
          <w:rFonts w:cs="Times New Roman"/>
          <w:color w:val="000000" w:themeColor="text1"/>
          <w:spacing w:val="-4"/>
        </w:rPr>
        <w:t>để tổng hợp báo cáo Phòng GD&amp;ĐT huyện theo quy định.</w:t>
      </w:r>
    </w:p>
    <w:p w14:paraId="1F8B19CC" w14:textId="2356BFAB" w:rsidR="00742B8D" w:rsidRPr="004E74C7" w:rsidRDefault="00A246A1" w:rsidP="00C614CF">
      <w:pPr>
        <w:spacing w:before="120" w:after="0" w:line="240" w:lineRule="auto"/>
        <w:ind w:firstLine="720"/>
        <w:jc w:val="both"/>
        <w:rPr>
          <w:rFonts w:cs="Times New Roman"/>
          <w:color w:val="000000" w:themeColor="text1"/>
          <w:szCs w:val="28"/>
        </w:rPr>
      </w:pPr>
      <w:r w:rsidRPr="004E74C7">
        <w:rPr>
          <w:rFonts w:cs="Times New Roman"/>
          <w:color w:val="000000" w:themeColor="text1"/>
        </w:rPr>
        <w:t>Trên đây là Kế hoạch</w:t>
      </w:r>
      <w:r w:rsidR="008B5B00" w:rsidRPr="004E74C7">
        <w:rPr>
          <w:rFonts w:cs="Times New Roman"/>
          <w:color w:val="000000" w:themeColor="text1"/>
        </w:rPr>
        <w:t xml:space="preserve"> tổ chức dạy học tích hợp lồng ghép phòng, chống tác hại thuốc lá trong bài giảng các môn học, hoạt động giáo dục</w:t>
      </w:r>
      <w:r w:rsidR="00C614CF">
        <w:rPr>
          <w:rFonts w:cs="Times New Roman"/>
          <w:color w:val="000000" w:themeColor="text1"/>
        </w:rPr>
        <w:t xml:space="preserve"> của trường THCS Phong Mỹ từ năm học 2022-2023</w:t>
      </w:r>
      <w:r w:rsidRPr="004E74C7">
        <w:rPr>
          <w:rFonts w:cs="Times New Roman"/>
          <w:color w:val="000000" w:themeColor="text1"/>
        </w:rPr>
        <w:t>./.</w:t>
      </w:r>
    </w:p>
    <w:tbl>
      <w:tblPr>
        <w:tblW w:w="9781" w:type="dxa"/>
        <w:tblLook w:val="0000" w:firstRow="0" w:lastRow="0" w:firstColumn="0" w:lastColumn="0" w:noHBand="0" w:noVBand="0"/>
      </w:tblPr>
      <w:tblGrid>
        <w:gridCol w:w="4962"/>
        <w:gridCol w:w="4819"/>
      </w:tblGrid>
      <w:tr w:rsidR="00742B8D" w:rsidRPr="002848E1" w14:paraId="73F1C367" w14:textId="77777777" w:rsidTr="006126DA">
        <w:tc>
          <w:tcPr>
            <w:tcW w:w="4962" w:type="dxa"/>
          </w:tcPr>
          <w:p w14:paraId="3669629A" w14:textId="77777777" w:rsidR="00742B8D" w:rsidRDefault="00742B8D" w:rsidP="00EA5770">
            <w:pPr>
              <w:spacing w:after="0" w:line="240" w:lineRule="auto"/>
              <w:rPr>
                <w:rFonts w:eastAsia="Batang" w:cs="Times New Roman"/>
                <w:b/>
                <w:bCs/>
                <w:i/>
                <w:iCs/>
                <w:sz w:val="24"/>
                <w:szCs w:val="24"/>
                <w:lang w:val="nl-NL" w:eastAsia="ko-KR"/>
              </w:rPr>
            </w:pPr>
          </w:p>
          <w:p w14:paraId="03F89055" w14:textId="77777777" w:rsidR="00742B8D" w:rsidRDefault="00742B8D" w:rsidP="00EA5770">
            <w:pPr>
              <w:spacing w:after="0" w:line="240" w:lineRule="auto"/>
              <w:rPr>
                <w:rFonts w:eastAsia="Batang" w:cs="Times New Roman"/>
                <w:b/>
                <w:bCs/>
                <w:i/>
                <w:iCs/>
                <w:sz w:val="24"/>
                <w:szCs w:val="24"/>
                <w:lang w:val="nl-NL" w:eastAsia="ko-KR"/>
              </w:rPr>
            </w:pPr>
          </w:p>
          <w:p w14:paraId="71C5ACF2" w14:textId="77777777" w:rsidR="00742B8D" w:rsidRPr="002848E1" w:rsidRDefault="00742B8D" w:rsidP="00EA5770">
            <w:pPr>
              <w:spacing w:after="0" w:line="240" w:lineRule="auto"/>
              <w:rPr>
                <w:rFonts w:eastAsia="Batang" w:cs="Times New Roman"/>
                <w:sz w:val="24"/>
                <w:szCs w:val="24"/>
                <w:lang w:val="nl-NL" w:eastAsia="ko-KR"/>
              </w:rPr>
            </w:pPr>
            <w:r w:rsidRPr="002848E1">
              <w:rPr>
                <w:rFonts w:eastAsia="Batang" w:cs="Times New Roman"/>
                <w:b/>
                <w:bCs/>
                <w:i/>
                <w:iCs/>
                <w:sz w:val="24"/>
                <w:szCs w:val="24"/>
                <w:lang w:val="nl-NL" w:eastAsia="ko-KR"/>
              </w:rPr>
              <w:t>Nơi nhận</w:t>
            </w:r>
            <w:r w:rsidRPr="002848E1">
              <w:rPr>
                <w:rFonts w:eastAsia="Batang" w:cs="Times New Roman"/>
                <w:sz w:val="24"/>
                <w:szCs w:val="24"/>
                <w:lang w:val="nl-NL" w:eastAsia="ko-KR"/>
              </w:rPr>
              <w:t>:</w:t>
            </w:r>
          </w:p>
          <w:p w14:paraId="4788B63A" w14:textId="77777777" w:rsidR="00742B8D" w:rsidRPr="002848E1" w:rsidRDefault="00742B8D" w:rsidP="00EA5770">
            <w:pPr>
              <w:spacing w:after="0" w:line="240" w:lineRule="auto"/>
              <w:rPr>
                <w:rFonts w:eastAsia="Batang" w:cs="Times New Roman"/>
                <w:sz w:val="22"/>
                <w:lang w:val="nl-NL" w:eastAsia="ko-KR"/>
              </w:rPr>
            </w:pPr>
            <w:r w:rsidRPr="002848E1">
              <w:rPr>
                <w:rFonts w:eastAsia="Batang" w:cs="Times New Roman"/>
                <w:sz w:val="22"/>
                <w:lang w:val="nl-NL" w:eastAsia="ko-KR"/>
              </w:rPr>
              <w:t>- HT và PHT nhà trường;</w:t>
            </w:r>
          </w:p>
          <w:p w14:paraId="62C3A1B7" w14:textId="77777777" w:rsidR="00742B8D" w:rsidRPr="002848E1" w:rsidRDefault="00742B8D" w:rsidP="00EA5770">
            <w:pPr>
              <w:spacing w:after="0" w:line="240" w:lineRule="auto"/>
              <w:rPr>
                <w:rFonts w:eastAsia="Batang" w:cs="Times New Roman"/>
                <w:sz w:val="22"/>
                <w:lang w:val="nl-NL" w:eastAsia="ko-KR"/>
              </w:rPr>
            </w:pPr>
            <w:r w:rsidRPr="002848E1">
              <w:rPr>
                <w:rFonts w:eastAsia="Batang" w:cs="Times New Roman"/>
                <w:sz w:val="22"/>
                <w:lang w:val="nl-NL" w:eastAsia="ko-KR"/>
              </w:rPr>
              <w:t>- Các tổ CM, Văn phòng;</w:t>
            </w:r>
          </w:p>
          <w:p w14:paraId="061FD0BC" w14:textId="77777777" w:rsidR="00742B8D" w:rsidRPr="002848E1" w:rsidRDefault="00742B8D" w:rsidP="00EA5770">
            <w:pPr>
              <w:spacing w:after="0" w:line="240" w:lineRule="auto"/>
              <w:rPr>
                <w:rFonts w:eastAsia="Times New Roman" w:cs="Times New Roman"/>
                <w:color w:val="000000"/>
                <w:sz w:val="22"/>
              </w:rPr>
            </w:pPr>
            <w:r w:rsidRPr="002848E1">
              <w:rPr>
                <w:rFonts w:eastAsia="Times New Roman" w:cs="Times New Roman"/>
                <w:color w:val="000000"/>
                <w:sz w:val="22"/>
              </w:rPr>
              <w:t>- Đăng tải web trường;</w:t>
            </w:r>
          </w:p>
          <w:p w14:paraId="0D977B51" w14:textId="77777777" w:rsidR="00742B8D" w:rsidRPr="002848E1" w:rsidRDefault="00742B8D" w:rsidP="00EA5770">
            <w:pPr>
              <w:spacing w:after="0" w:line="240" w:lineRule="auto"/>
              <w:rPr>
                <w:rFonts w:eastAsia="Batang" w:cs="Times New Roman"/>
                <w:sz w:val="22"/>
                <w:lang w:val="nl-NL" w:eastAsia="ko-KR"/>
              </w:rPr>
            </w:pPr>
            <w:r w:rsidRPr="002848E1">
              <w:rPr>
                <w:rFonts w:eastAsia="Batang" w:cs="Times New Roman"/>
                <w:sz w:val="22"/>
                <w:lang w:val="nl-NL" w:eastAsia="ko-KR"/>
              </w:rPr>
              <w:t>- Lưu: VT.</w:t>
            </w:r>
          </w:p>
        </w:tc>
        <w:tc>
          <w:tcPr>
            <w:tcW w:w="4819" w:type="dxa"/>
          </w:tcPr>
          <w:p w14:paraId="07627CB0" w14:textId="77777777" w:rsidR="00742B8D" w:rsidRDefault="00742B8D" w:rsidP="00A246A1">
            <w:pPr>
              <w:spacing w:after="0" w:line="240" w:lineRule="auto"/>
              <w:rPr>
                <w:rFonts w:eastAsia="Batang" w:cs="Times New Roman"/>
                <w:b/>
                <w:bCs/>
                <w:szCs w:val="28"/>
                <w:lang w:val="nl-NL" w:eastAsia="ko-KR"/>
              </w:rPr>
            </w:pPr>
          </w:p>
          <w:p w14:paraId="6856307F" w14:textId="77777777" w:rsidR="00A246A1" w:rsidRDefault="00A246A1" w:rsidP="00A246A1">
            <w:pPr>
              <w:spacing w:after="0" w:line="240" w:lineRule="auto"/>
              <w:rPr>
                <w:rFonts w:eastAsia="Batang" w:cs="Times New Roman"/>
                <w:b/>
                <w:bCs/>
                <w:szCs w:val="28"/>
                <w:lang w:val="nl-NL" w:eastAsia="ko-KR"/>
              </w:rPr>
            </w:pPr>
          </w:p>
          <w:p w14:paraId="4D8F59B1" w14:textId="6FBC4E11" w:rsidR="00742B8D" w:rsidRDefault="00742B8D" w:rsidP="006126DA">
            <w:pPr>
              <w:spacing w:after="0" w:line="240" w:lineRule="auto"/>
              <w:jc w:val="center"/>
              <w:rPr>
                <w:rFonts w:eastAsia="Batang" w:cs="Times New Roman"/>
                <w:b/>
                <w:bCs/>
                <w:szCs w:val="28"/>
                <w:lang w:val="nl-NL" w:eastAsia="ko-KR"/>
              </w:rPr>
            </w:pPr>
            <w:r w:rsidRPr="002848E1">
              <w:rPr>
                <w:rFonts w:eastAsia="Batang" w:cs="Times New Roman"/>
                <w:b/>
                <w:bCs/>
                <w:szCs w:val="28"/>
                <w:lang w:val="nl-NL" w:eastAsia="ko-KR"/>
              </w:rPr>
              <w:t xml:space="preserve"> </w:t>
            </w:r>
            <w:r w:rsidR="003C7150">
              <w:rPr>
                <w:rFonts w:eastAsia="Batang" w:cs="Times New Roman"/>
                <w:b/>
                <w:bCs/>
                <w:szCs w:val="28"/>
                <w:lang w:val="nl-NL" w:eastAsia="ko-KR"/>
              </w:rPr>
              <w:t xml:space="preserve">KT. </w:t>
            </w:r>
            <w:r w:rsidRPr="002848E1">
              <w:rPr>
                <w:rFonts w:eastAsia="Batang" w:cs="Times New Roman"/>
                <w:b/>
                <w:bCs/>
                <w:szCs w:val="28"/>
                <w:lang w:val="nl-NL" w:eastAsia="ko-KR"/>
              </w:rPr>
              <w:t>HIỆU TRƯỞNG</w:t>
            </w:r>
          </w:p>
          <w:p w14:paraId="260BE6E1" w14:textId="0B2BF680" w:rsidR="003C7150" w:rsidRPr="002848E1" w:rsidRDefault="003C7150" w:rsidP="006126DA">
            <w:pPr>
              <w:spacing w:after="0" w:line="240" w:lineRule="auto"/>
              <w:jc w:val="center"/>
              <w:rPr>
                <w:rFonts w:eastAsia="Batang" w:cs="Times New Roman"/>
                <w:b/>
                <w:bCs/>
                <w:szCs w:val="28"/>
                <w:lang w:val="nl-NL" w:eastAsia="ko-KR"/>
              </w:rPr>
            </w:pPr>
            <w:r>
              <w:rPr>
                <w:rFonts w:eastAsia="Batang" w:cs="Times New Roman"/>
                <w:b/>
                <w:bCs/>
                <w:szCs w:val="28"/>
                <w:lang w:val="nl-NL" w:eastAsia="ko-KR"/>
              </w:rPr>
              <w:t xml:space="preserve">PHÓ </w:t>
            </w:r>
            <w:r w:rsidRPr="002848E1">
              <w:rPr>
                <w:rFonts w:eastAsia="Batang" w:cs="Times New Roman"/>
                <w:b/>
                <w:bCs/>
                <w:szCs w:val="28"/>
                <w:lang w:val="nl-NL" w:eastAsia="ko-KR"/>
              </w:rPr>
              <w:t>HIỆU TRƯỞNG</w:t>
            </w:r>
          </w:p>
          <w:p w14:paraId="0F70C82D" w14:textId="77777777" w:rsidR="00742B8D" w:rsidRPr="002848E1" w:rsidRDefault="00742B8D" w:rsidP="00EA5770">
            <w:pPr>
              <w:spacing w:after="0" w:line="240" w:lineRule="auto"/>
              <w:rPr>
                <w:rFonts w:eastAsia="Batang" w:cs="Times New Roman"/>
                <w:b/>
                <w:bCs/>
                <w:szCs w:val="28"/>
                <w:lang w:val="nl-NL" w:eastAsia="ko-KR"/>
              </w:rPr>
            </w:pPr>
          </w:p>
          <w:p w14:paraId="74BC16E6" w14:textId="77777777" w:rsidR="00742B8D" w:rsidRDefault="00742B8D" w:rsidP="00EA5770">
            <w:pPr>
              <w:spacing w:after="0" w:line="240" w:lineRule="auto"/>
              <w:rPr>
                <w:rFonts w:eastAsia="Batang" w:cs="Times New Roman"/>
                <w:b/>
                <w:bCs/>
                <w:szCs w:val="28"/>
                <w:lang w:val="nl-NL" w:eastAsia="ko-KR"/>
              </w:rPr>
            </w:pPr>
          </w:p>
          <w:p w14:paraId="6EC76A5E" w14:textId="77777777" w:rsidR="00742B8D" w:rsidRPr="002848E1" w:rsidRDefault="00742B8D" w:rsidP="00EA5770">
            <w:pPr>
              <w:spacing w:after="0" w:line="240" w:lineRule="auto"/>
              <w:rPr>
                <w:rFonts w:eastAsia="Batang" w:cs="Times New Roman"/>
                <w:b/>
                <w:bCs/>
                <w:szCs w:val="28"/>
                <w:lang w:val="nl-NL" w:eastAsia="ko-KR"/>
              </w:rPr>
            </w:pPr>
          </w:p>
          <w:p w14:paraId="734878E1" w14:textId="77777777" w:rsidR="00742B8D" w:rsidRPr="002848E1" w:rsidRDefault="00742B8D" w:rsidP="00EA5770">
            <w:pPr>
              <w:spacing w:after="0" w:line="240" w:lineRule="auto"/>
              <w:rPr>
                <w:rFonts w:eastAsia="Batang" w:cs="Times New Roman"/>
                <w:b/>
                <w:bCs/>
                <w:szCs w:val="28"/>
                <w:lang w:val="nl-NL" w:eastAsia="ko-KR"/>
              </w:rPr>
            </w:pPr>
          </w:p>
          <w:p w14:paraId="3E523CC2" w14:textId="556AB4FB" w:rsidR="00742B8D" w:rsidRPr="002848E1" w:rsidRDefault="003C7150" w:rsidP="00EA5770">
            <w:pPr>
              <w:spacing w:after="0" w:line="240" w:lineRule="auto"/>
              <w:jc w:val="center"/>
              <w:rPr>
                <w:rFonts w:eastAsia="Batang" w:cs="Times New Roman"/>
                <w:b/>
                <w:szCs w:val="28"/>
                <w:lang w:val="nl-NL" w:eastAsia="ko-KR"/>
              </w:rPr>
            </w:pPr>
            <w:r>
              <w:rPr>
                <w:rFonts w:eastAsia="Batang" w:cs="Times New Roman"/>
                <w:b/>
                <w:szCs w:val="28"/>
                <w:lang w:val="nl-NL" w:eastAsia="ko-KR"/>
              </w:rPr>
              <w:t>Nguyễn Chính Thanh</w:t>
            </w:r>
          </w:p>
        </w:tc>
      </w:tr>
    </w:tbl>
    <w:p w14:paraId="1CE239F6" w14:textId="77777777" w:rsidR="00F914B1" w:rsidRDefault="00F914B1"/>
    <w:sectPr w:rsidR="00F914B1" w:rsidSect="000E0979">
      <w:headerReference w:type="default" r:id="rId6"/>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2676E" w14:textId="77777777" w:rsidR="008B5492" w:rsidRDefault="008B5492" w:rsidP="000E0979">
      <w:pPr>
        <w:spacing w:after="0" w:line="240" w:lineRule="auto"/>
      </w:pPr>
      <w:r>
        <w:separator/>
      </w:r>
    </w:p>
  </w:endnote>
  <w:endnote w:type="continuationSeparator" w:id="0">
    <w:p w14:paraId="19BD41ED" w14:textId="77777777" w:rsidR="008B5492" w:rsidRDefault="008B5492" w:rsidP="000E0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21D73" w14:textId="77777777" w:rsidR="008B5492" w:rsidRDefault="008B5492" w:rsidP="000E0979">
      <w:pPr>
        <w:spacing w:after="0" w:line="240" w:lineRule="auto"/>
      </w:pPr>
      <w:r>
        <w:separator/>
      </w:r>
    </w:p>
  </w:footnote>
  <w:footnote w:type="continuationSeparator" w:id="0">
    <w:p w14:paraId="4EAAB658" w14:textId="77777777" w:rsidR="008B5492" w:rsidRDefault="008B5492" w:rsidP="000E0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764684"/>
      <w:docPartObj>
        <w:docPartGallery w:val="Page Numbers (Top of Page)"/>
        <w:docPartUnique/>
      </w:docPartObj>
    </w:sdtPr>
    <w:sdtEndPr>
      <w:rPr>
        <w:noProof/>
      </w:rPr>
    </w:sdtEndPr>
    <w:sdtContent>
      <w:p w14:paraId="778BBF95" w14:textId="49584F24" w:rsidR="000E0979" w:rsidRDefault="000E0979" w:rsidP="000E0979">
        <w:pPr>
          <w:pStyle w:val="Header"/>
          <w:jc w:val="center"/>
        </w:pPr>
        <w:r>
          <w:fldChar w:fldCharType="begin"/>
        </w:r>
        <w:r>
          <w:instrText xml:space="preserve"> PAGE   \* MERGEFORMAT </w:instrText>
        </w:r>
        <w:r>
          <w:fldChar w:fldCharType="separate"/>
        </w:r>
        <w:r w:rsidR="00C96BBC">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B8D"/>
    <w:rsid w:val="000E0979"/>
    <w:rsid w:val="000E4B77"/>
    <w:rsid w:val="0010044F"/>
    <w:rsid w:val="00112391"/>
    <w:rsid w:val="00116508"/>
    <w:rsid w:val="00122C65"/>
    <w:rsid w:val="00123948"/>
    <w:rsid w:val="001B2E4C"/>
    <w:rsid w:val="001E6D2A"/>
    <w:rsid w:val="001E7971"/>
    <w:rsid w:val="0023294F"/>
    <w:rsid w:val="002904CD"/>
    <w:rsid w:val="00394131"/>
    <w:rsid w:val="003C7150"/>
    <w:rsid w:val="003D4952"/>
    <w:rsid w:val="004C4858"/>
    <w:rsid w:val="004E74C7"/>
    <w:rsid w:val="00534F02"/>
    <w:rsid w:val="00544322"/>
    <w:rsid w:val="00552227"/>
    <w:rsid w:val="006126DA"/>
    <w:rsid w:val="00614294"/>
    <w:rsid w:val="00673A51"/>
    <w:rsid w:val="006863ED"/>
    <w:rsid w:val="006955DE"/>
    <w:rsid w:val="006B1BEB"/>
    <w:rsid w:val="006E4E5B"/>
    <w:rsid w:val="00742B8D"/>
    <w:rsid w:val="00746938"/>
    <w:rsid w:val="00764DA9"/>
    <w:rsid w:val="00794C6B"/>
    <w:rsid w:val="0080413F"/>
    <w:rsid w:val="008074D6"/>
    <w:rsid w:val="00812AC2"/>
    <w:rsid w:val="008B5492"/>
    <w:rsid w:val="008B5B00"/>
    <w:rsid w:val="009337C4"/>
    <w:rsid w:val="009D48B6"/>
    <w:rsid w:val="009F492D"/>
    <w:rsid w:val="00A246A1"/>
    <w:rsid w:val="00A8768D"/>
    <w:rsid w:val="00BB0040"/>
    <w:rsid w:val="00C068E4"/>
    <w:rsid w:val="00C432F8"/>
    <w:rsid w:val="00C614CF"/>
    <w:rsid w:val="00C673AA"/>
    <w:rsid w:val="00C8332D"/>
    <w:rsid w:val="00C96BBC"/>
    <w:rsid w:val="00CB06FE"/>
    <w:rsid w:val="00CF1FEB"/>
    <w:rsid w:val="00D17007"/>
    <w:rsid w:val="00D66BFF"/>
    <w:rsid w:val="00D901F5"/>
    <w:rsid w:val="00DC1644"/>
    <w:rsid w:val="00DC4BA1"/>
    <w:rsid w:val="00E7420E"/>
    <w:rsid w:val="00EB601A"/>
    <w:rsid w:val="00EE69B8"/>
    <w:rsid w:val="00F465B4"/>
    <w:rsid w:val="00F9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3DAE4"/>
  <w15:chartTrackingRefBased/>
  <w15:docId w15:val="{7D412B52-313E-4325-9672-1D5538835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B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9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979"/>
  </w:style>
  <w:style w:type="paragraph" w:styleId="Footer">
    <w:name w:val="footer"/>
    <w:basedOn w:val="Normal"/>
    <w:link w:val="FooterChar"/>
    <w:uiPriority w:val="99"/>
    <w:unhideWhenUsed/>
    <w:rsid w:val="000E0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979"/>
  </w:style>
  <w:style w:type="character" w:customStyle="1" w:styleId="fontstyle01">
    <w:name w:val="fontstyle01"/>
    <w:basedOn w:val="DefaultParagraphFont"/>
    <w:rsid w:val="00EB601A"/>
    <w:rPr>
      <w:rFonts w:ascii="TimesNewRomanPS-BoldMT" w:hAnsi="TimesNewRomanPS-BoldMT" w:hint="default"/>
      <w:b/>
      <w:bCs/>
      <w:i w:val="0"/>
      <w:iCs w:val="0"/>
      <w:color w:val="000000"/>
      <w:sz w:val="28"/>
      <w:szCs w:val="28"/>
    </w:rPr>
  </w:style>
  <w:style w:type="paragraph" w:styleId="ListParagraph">
    <w:name w:val="List Paragraph"/>
    <w:basedOn w:val="Normal"/>
    <w:uiPriority w:val="34"/>
    <w:qFormat/>
    <w:rsid w:val="00EB601A"/>
    <w:pPr>
      <w:ind w:left="720"/>
      <w:contextualSpacing/>
    </w:pPr>
  </w:style>
  <w:style w:type="character" w:customStyle="1" w:styleId="fontstyle21">
    <w:name w:val="fontstyle21"/>
    <w:basedOn w:val="DefaultParagraphFont"/>
    <w:rsid w:val="00EB601A"/>
    <w:rPr>
      <w:rFonts w:ascii="Calibri" w:hAnsi="Calibri" w:cs="Calibri" w:hint="default"/>
      <w:b w:val="0"/>
      <w:bCs w:val="0"/>
      <w:i w:val="0"/>
      <w:iCs w:val="0"/>
      <w:color w:val="000000"/>
      <w:sz w:val="22"/>
      <w:szCs w:val="22"/>
    </w:rPr>
  </w:style>
  <w:style w:type="character" w:customStyle="1" w:styleId="fontstyle31">
    <w:name w:val="fontstyle31"/>
    <w:basedOn w:val="DefaultParagraphFont"/>
    <w:rsid w:val="00C068E4"/>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451307">
      <w:bodyDiv w:val="1"/>
      <w:marLeft w:val="0"/>
      <w:marRight w:val="0"/>
      <w:marTop w:val="0"/>
      <w:marBottom w:val="0"/>
      <w:divBdr>
        <w:top w:val="none" w:sz="0" w:space="0" w:color="auto"/>
        <w:left w:val="none" w:sz="0" w:space="0" w:color="auto"/>
        <w:bottom w:val="none" w:sz="0" w:space="0" w:color="auto"/>
        <w:right w:val="none" w:sz="0" w:space="0" w:color="auto"/>
      </w:divBdr>
    </w:div>
    <w:div w:id="134801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Chính Thanh</dc:creator>
  <cp:keywords/>
  <dc:description/>
  <cp:lastModifiedBy>Admin</cp:lastModifiedBy>
  <cp:revision>3</cp:revision>
  <dcterms:created xsi:type="dcterms:W3CDTF">2023-03-06T08:47:00Z</dcterms:created>
  <dcterms:modified xsi:type="dcterms:W3CDTF">2023-03-13T02:03:00Z</dcterms:modified>
</cp:coreProperties>
</file>