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9" w:type="dxa"/>
        <w:tblInd w:w="-612" w:type="dxa"/>
        <w:tblLook w:val="0000" w:firstRow="0" w:lastRow="0" w:firstColumn="0" w:lastColumn="0" w:noHBand="0" w:noVBand="0"/>
      </w:tblPr>
      <w:tblGrid>
        <w:gridCol w:w="4320"/>
        <w:gridCol w:w="5949"/>
      </w:tblGrid>
      <w:tr w:rsidR="00CE2417" w:rsidRPr="00CE2417" w:rsidTr="00574F64">
        <w:trPr>
          <w:trHeight w:val="1368"/>
        </w:trPr>
        <w:tc>
          <w:tcPr>
            <w:tcW w:w="4320" w:type="dxa"/>
          </w:tcPr>
          <w:p w:rsidR="00CE2417" w:rsidRPr="00CE2417" w:rsidRDefault="00CE2417" w:rsidP="00CE2417">
            <w:pPr>
              <w:spacing w:after="0" w:line="240" w:lineRule="auto"/>
              <w:jc w:val="center"/>
              <w:rPr>
                <w:rFonts w:eastAsia="SimSun" w:cs="Times New Roman"/>
                <w:sz w:val="26"/>
                <w:szCs w:val="24"/>
              </w:rPr>
            </w:pPr>
            <w:r w:rsidRPr="00CE2417">
              <w:rPr>
                <w:rFonts w:eastAsia="SimSun" w:cs="Times New Roman"/>
                <w:sz w:val="26"/>
                <w:szCs w:val="24"/>
              </w:rPr>
              <w:t>PHÒNG GD&amp;ĐT PHONG ĐIỀN</w:t>
            </w:r>
          </w:p>
          <w:p w:rsidR="00CE2417" w:rsidRPr="00CE2417" w:rsidRDefault="00CE2417" w:rsidP="00CE2417">
            <w:pPr>
              <w:spacing w:after="0" w:line="240" w:lineRule="auto"/>
              <w:jc w:val="center"/>
              <w:rPr>
                <w:rFonts w:eastAsia="SimSun" w:cs="Times New Roman"/>
                <w:b/>
                <w:sz w:val="26"/>
                <w:szCs w:val="24"/>
              </w:rPr>
            </w:pPr>
            <w:r w:rsidRPr="00CE2417">
              <w:rPr>
                <w:rFonts w:eastAsia="SimSun" w:cs="Times New Roman"/>
                <w:b/>
                <w:sz w:val="26"/>
                <w:szCs w:val="24"/>
              </w:rPr>
              <w:t>TRƯỜNG THCS PHONG MỸ</w:t>
            </w:r>
          </w:p>
          <w:p w:rsidR="00CE2417" w:rsidRPr="00CE2417" w:rsidRDefault="00CE2417" w:rsidP="00CE2417">
            <w:pPr>
              <w:spacing w:after="0" w:line="240" w:lineRule="auto"/>
              <w:jc w:val="center"/>
              <w:rPr>
                <w:rFonts w:eastAsia="SimSun" w:cs="Times New Roman"/>
                <w:szCs w:val="28"/>
              </w:rPr>
            </w:pPr>
            <w:r w:rsidRPr="00CE2417">
              <w:rPr>
                <w:rFonts w:eastAsia="SimSun" w:cs="Times New Roman"/>
                <w:noProof/>
                <w:szCs w:val="28"/>
              </w:rPr>
              <mc:AlternateContent>
                <mc:Choice Requires="wps">
                  <w:drawing>
                    <wp:anchor distT="0" distB="0" distL="114300" distR="114300" simplePos="0" relativeHeight="251656704" behindDoc="0" locked="0" layoutInCell="1" allowOverlap="1">
                      <wp:simplePos x="0" y="0"/>
                      <wp:positionH relativeFrom="column">
                        <wp:posOffset>908685</wp:posOffset>
                      </wp:positionH>
                      <wp:positionV relativeFrom="paragraph">
                        <wp:posOffset>8890</wp:posOffset>
                      </wp:positionV>
                      <wp:extent cx="828040" cy="0"/>
                      <wp:effectExtent l="9525"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ADC4F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7pt" to="13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ET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"/>
                  </w:pict>
                </mc:Fallback>
              </mc:AlternateContent>
            </w:r>
          </w:p>
          <w:p w:rsidR="00CE2417" w:rsidRPr="00CE2417" w:rsidRDefault="00CE2417" w:rsidP="005C79BE">
            <w:pPr>
              <w:spacing w:after="0" w:line="240" w:lineRule="auto"/>
              <w:jc w:val="center"/>
              <w:rPr>
                <w:rFonts w:eastAsia="SimSun" w:cs="Times New Roman"/>
                <w:sz w:val="26"/>
                <w:szCs w:val="26"/>
              </w:rPr>
            </w:pPr>
            <w:r w:rsidRPr="00CE2417">
              <w:rPr>
                <w:rFonts w:eastAsia="SimSun" w:cs="Times New Roman"/>
                <w:sz w:val="26"/>
                <w:szCs w:val="26"/>
              </w:rPr>
              <w:t xml:space="preserve">Số: </w:t>
            </w:r>
            <w:r w:rsidR="005C79BE">
              <w:rPr>
                <w:rFonts w:eastAsia="SimSun" w:cs="Times New Roman"/>
                <w:sz w:val="26"/>
                <w:szCs w:val="26"/>
              </w:rPr>
              <w:t>26</w:t>
            </w:r>
            <w:r w:rsidRPr="00CE2417">
              <w:rPr>
                <w:rFonts w:eastAsia="SimSun" w:cs="Times New Roman"/>
                <w:sz w:val="26"/>
                <w:szCs w:val="26"/>
              </w:rPr>
              <w:t>/QĐ-THCS</w:t>
            </w:r>
          </w:p>
        </w:tc>
        <w:tc>
          <w:tcPr>
            <w:tcW w:w="5949" w:type="dxa"/>
          </w:tcPr>
          <w:p w:rsidR="00CE2417" w:rsidRPr="00CE2417" w:rsidRDefault="00CE2417" w:rsidP="00CE2417">
            <w:pPr>
              <w:spacing w:after="0" w:line="240" w:lineRule="auto"/>
              <w:jc w:val="center"/>
              <w:rPr>
                <w:rFonts w:eastAsia="SimSun" w:cs="Times New Roman"/>
                <w:b/>
                <w:sz w:val="26"/>
                <w:szCs w:val="26"/>
              </w:rPr>
            </w:pPr>
            <w:r w:rsidRPr="00CE2417">
              <w:rPr>
                <w:rFonts w:eastAsia="SimSun" w:cs="Times New Roman"/>
                <w:b/>
                <w:sz w:val="26"/>
                <w:szCs w:val="26"/>
              </w:rPr>
              <w:t>CỘNG HÒA XÃ HỘI CHỦ NGHĨA VIỆT NAM</w:t>
            </w:r>
          </w:p>
          <w:p w:rsidR="00CE2417" w:rsidRPr="00CE2417" w:rsidRDefault="00CE2417" w:rsidP="00CE2417">
            <w:pPr>
              <w:spacing w:after="0" w:line="240" w:lineRule="auto"/>
              <w:jc w:val="center"/>
              <w:rPr>
                <w:rFonts w:eastAsia="SimSun" w:cs="Times New Roman"/>
                <w:b/>
                <w:szCs w:val="28"/>
              </w:rPr>
            </w:pPr>
            <w:r w:rsidRPr="00CE2417">
              <w:rPr>
                <w:rFonts w:eastAsia="SimSun" w:cs="Times New Roman"/>
                <w:b/>
                <w:szCs w:val="28"/>
              </w:rPr>
              <w:t>Độc lập - Tự do - Hạnh phúc</w:t>
            </w:r>
          </w:p>
          <w:p w:rsidR="00CE2417" w:rsidRPr="00CE2417" w:rsidRDefault="004F08AE" w:rsidP="00CE2417">
            <w:pPr>
              <w:spacing w:after="0" w:line="240" w:lineRule="auto"/>
              <w:jc w:val="center"/>
              <w:rPr>
                <w:rFonts w:eastAsia="SimSun" w:cs="Times New Roman"/>
                <w:szCs w:val="28"/>
              </w:rPr>
            </w:pPr>
            <w:r w:rsidRPr="00CE2417">
              <w:rPr>
                <w:rFonts w:eastAsia="SimSun" w:cs="Times New Roman"/>
                <w:noProof/>
                <w:szCs w:val="28"/>
              </w:rPr>
              <mc:AlternateContent>
                <mc:Choice Requires="wps">
                  <w:drawing>
                    <wp:anchor distT="0" distB="0" distL="114300" distR="114300" simplePos="0" relativeHeight="251657728" behindDoc="0" locked="0" layoutInCell="1" allowOverlap="1">
                      <wp:simplePos x="0" y="0"/>
                      <wp:positionH relativeFrom="column">
                        <wp:posOffset>763905</wp:posOffset>
                      </wp:positionH>
                      <wp:positionV relativeFrom="paragraph">
                        <wp:posOffset>19050</wp:posOffset>
                      </wp:positionV>
                      <wp:extent cx="214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3900E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5pt" to="22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"/>
                  </w:pict>
                </mc:Fallback>
              </mc:AlternateContent>
            </w:r>
          </w:p>
          <w:p w:rsidR="00CE2417" w:rsidRPr="00CE2417" w:rsidRDefault="00CE2417" w:rsidP="005C79BE">
            <w:pPr>
              <w:spacing w:after="0" w:line="240" w:lineRule="auto"/>
              <w:jc w:val="center"/>
              <w:rPr>
                <w:rFonts w:eastAsia="SimSun" w:cs="Times New Roman"/>
                <w:i/>
                <w:szCs w:val="28"/>
              </w:rPr>
            </w:pPr>
            <w:r w:rsidRPr="00CE2417">
              <w:rPr>
                <w:rFonts w:eastAsia="SimSun" w:cs="Times New Roman"/>
                <w:i/>
                <w:szCs w:val="28"/>
              </w:rPr>
              <w:t xml:space="preserve">Phong Mỹ, ngày </w:t>
            </w:r>
            <w:r w:rsidR="005C79BE">
              <w:rPr>
                <w:rFonts w:eastAsia="SimSun" w:cs="Times New Roman"/>
                <w:i/>
                <w:szCs w:val="28"/>
              </w:rPr>
              <w:t>05</w:t>
            </w:r>
            <w:bookmarkStart w:id="0" w:name="_GoBack"/>
            <w:bookmarkEnd w:id="0"/>
            <w:r w:rsidRPr="00CE2417">
              <w:rPr>
                <w:rFonts w:eastAsia="SimSun" w:cs="Times New Roman"/>
                <w:i/>
                <w:szCs w:val="28"/>
              </w:rPr>
              <w:t xml:space="preserve">  tháng </w:t>
            </w:r>
            <w:r>
              <w:rPr>
                <w:rFonts w:eastAsia="SimSun" w:cs="Times New Roman"/>
                <w:i/>
                <w:szCs w:val="28"/>
              </w:rPr>
              <w:t>10</w:t>
            </w:r>
            <w:r w:rsidRPr="00CE2417">
              <w:rPr>
                <w:rFonts w:eastAsia="SimSun" w:cs="Times New Roman"/>
                <w:i/>
                <w:szCs w:val="28"/>
              </w:rPr>
              <w:t xml:space="preserve"> năm 2022</w:t>
            </w:r>
          </w:p>
        </w:tc>
      </w:tr>
    </w:tbl>
    <w:p w:rsidR="00CE2417" w:rsidRDefault="00CE2417" w:rsidP="00CE2417">
      <w:pPr>
        <w:spacing w:after="0" w:line="240" w:lineRule="auto"/>
        <w:jc w:val="center"/>
        <w:rPr>
          <w:rFonts w:eastAsia="Times New Roman" w:cs="Times New Roman"/>
          <w:b/>
          <w:bCs/>
          <w:color w:val="000000"/>
          <w:szCs w:val="28"/>
        </w:rPr>
      </w:pPr>
    </w:p>
    <w:p w:rsidR="00CE2417" w:rsidRPr="00CE2417" w:rsidRDefault="00CE2417" w:rsidP="00CE2417">
      <w:pPr>
        <w:spacing w:after="0" w:line="240" w:lineRule="auto"/>
        <w:jc w:val="center"/>
        <w:rPr>
          <w:rFonts w:eastAsia="Times New Roman" w:cs="Times New Roman"/>
          <w:color w:val="000000"/>
          <w:szCs w:val="28"/>
        </w:rPr>
      </w:pPr>
      <w:r w:rsidRPr="00CE2417">
        <w:rPr>
          <w:rFonts w:eastAsia="Times New Roman" w:cs="Times New Roman"/>
          <w:b/>
          <w:bCs/>
          <w:color w:val="000000"/>
          <w:szCs w:val="28"/>
        </w:rPr>
        <w:t>QUYẾT ĐỊNH</w:t>
      </w:r>
    </w:p>
    <w:p w:rsidR="00820233" w:rsidRDefault="00CE2417" w:rsidP="0025691D">
      <w:pPr>
        <w:spacing w:after="0" w:line="240" w:lineRule="auto"/>
        <w:jc w:val="center"/>
        <w:rPr>
          <w:b/>
        </w:rPr>
      </w:pPr>
      <w:r w:rsidRPr="00CE2417">
        <w:rPr>
          <w:rFonts w:eastAsia="Times New Roman" w:cs="Times New Roman"/>
          <w:b/>
          <w:bCs/>
          <w:color w:val="000000"/>
          <w:szCs w:val="28"/>
        </w:rPr>
        <w:t>V</w:t>
      </w:r>
      <w:r w:rsidR="0025691D">
        <w:rPr>
          <w:rFonts w:eastAsia="Times New Roman" w:cs="Times New Roman"/>
          <w:b/>
          <w:bCs/>
          <w:color w:val="000000"/>
          <w:szCs w:val="28"/>
        </w:rPr>
        <w:t>/v</w:t>
      </w:r>
      <w:r w:rsidRPr="00CE2417">
        <w:rPr>
          <w:rFonts w:eastAsia="Times New Roman" w:cs="Times New Roman"/>
          <w:b/>
          <w:bCs/>
          <w:color w:val="000000"/>
          <w:szCs w:val="28"/>
        </w:rPr>
        <w:t xml:space="preserve"> thành lập Ban Chỉ đạo việc thực hiện </w:t>
      </w:r>
      <w:r w:rsidR="0025691D" w:rsidRPr="003F5712">
        <w:rPr>
          <w:b/>
        </w:rPr>
        <w:t xml:space="preserve">phong trào Ngày Chủ nhật xanh "Hãy hành động để Phong Điền thêm Xanh - Sạch - Sáng" </w:t>
      </w:r>
    </w:p>
    <w:p w:rsidR="00CE2417" w:rsidRPr="00CE2417" w:rsidRDefault="0025691D" w:rsidP="0025691D">
      <w:pPr>
        <w:spacing w:after="0" w:line="240" w:lineRule="auto"/>
        <w:jc w:val="center"/>
        <w:rPr>
          <w:b/>
        </w:rPr>
      </w:pPr>
      <w:r w:rsidRPr="003F5712">
        <w:rPr>
          <w:b/>
        </w:rPr>
        <w:t>gắn với các phong trào thi đua năm học 2022-2023</w:t>
      </w:r>
    </w:p>
    <w:p w:rsidR="00820233" w:rsidRDefault="00820233" w:rsidP="00CE2417">
      <w:pPr>
        <w:pStyle w:val="NormalWeb"/>
        <w:spacing w:before="120" w:beforeAutospacing="0" w:after="0" w:afterAutospacing="0"/>
        <w:ind w:firstLine="540"/>
        <w:jc w:val="both"/>
        <w:rPr>
          <w:i/>
          <w:sz w:val="28"/>
          <w:szCs w:val="28"/>
        </w:rPr>
      </w:pPr>
      <w:r>
        <w:rPr>
          <w:i/>
          <w:noProof/>
          <w:sz w:val="28"/>
          <w:szCs w:val="28"/>
        </w:rPr>
        <mc:AlternateContent>
          <mc:Choice Requires="wps">
            <w:drawing>
              <wp:anchor distT="0" distB="0" distL="114300" distR="114300" simplePos="0" relativeHeight="251658752" behindDoc="0" locked="0" layoutInCell="1" allowOverlap="1">
                <wp:simplePos x="0" y="0"/>
                <wp:positionH relativeFrom="column">
                  <wp:posOffset>2091690</wp:posOffset>
                </wp:positionH>
                <wp:positionV relativeFrom="paragraph">
                  <wp:posOffset>41275</wp:posOffset>
                </wp:positionV>
                <wp:extent cx="1771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CC125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pt,3.25pt" to="304.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4AtgEAALcDAAAOAAAAZHJzL2Uyb0RvYy54bWysU8GOEzEMvSPxD1HudNpdsY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" strokecolor="black [3200]" strokeweight=".5pt">
                <v:stroke joinstyle="miter"/>
              </v:line>
            </w:pict>
          </mc:Fallback>
        </mc:AlternateContent>
      </w:r>
    </w:p>
    <w:p w:rsidR="00CE2417" w:rsidRPr="00CE2417" w:rsidRDefault="00CE2417" w:rsidP="005B47D2">
      <w:pPr>
        <w:pStyle w:val="NormalWeb"/>
        <w:spacing w:before="120" w:beforeAutospacing="0" w:after="0" w:afterAutospacing="0"/>
        <w:ind w:firstLine="540"/>
        <w:jc w:val="both"/>
        <w:rPr>
          <w:i/>
          <w:sz w:val="28"/>
          <w:szCs w:val="28"/>
        </w:rPr>
      </w:pPr>
      <w:r w:rsidRPr="005A0909">
        <w:rPr>
          <w:i/>
          <w:sz w:val="28"/>
          <w:szCs w:val="28"/>
        </w:rPr>
        <w:t>Căn cứ quyền hạn của Hiệu trưởng được ghi trong Điều lệ trường Trung học cơ sở, trường Trung học phổ thông và trường Phổ thông có nhiều cấp học ban hành kèm theo Thông tư số 32/2020/TT-BGDĐT ngày 15 tháng 9 năm 2020 của Bộ Giáo dục và Đào tạo;</w:t>
      </w:r>
    </w:p>
    <w:p w:rsidR="00282229" w:rsidRDefault="00CE2417" w:rsidP="005B47D2">
      <w:pPr>
        <w:spacing w:before="120" w:after="0" w:line="240" w:lineRule="auto"/>
        <w:ind w:firstLine="540"/>
        <w:jc w:val="both"/>
        <w:rPr>
          <w:rFonts w:eastAsia="Times New Roman" w:cs="Times New Roman"/>
          <w:i/>
          <w:color w:val="000000"/>
          <w:szCs w:val="28"/>
        </w:rPr>
      </w:pPr>
      <w:r w:rsidRPr="00CE2417">
        <w:rPr>
          <w:rFonts w:eastAsia="Times New Roman" w:cs="Times New Roman"/>
          <w:i/>
          <w:color w:val="000000"/>
          <w:szCs w:val="28"/>
        </w:rPr>
        <w:t>Căn cứ Quyết định số 139/QĐ-UBND ngày 19/01/2019 của UBND tỉnh về việc phê duyệt Đề án Ngày Chủ nhật xanh "Hãy hành động để Thừa Thiên Huế thêm Xanh - Sạch - Sáng";</w:t>
      </w:r>
    </w:p>
    <w:p w:rsidR="00CE2417" w:rsidRPr="00CE2417" w:rsidRDefault="00282229" w:rsidP="005B47D2">
      <w:pPr>
        <w:spacing w:before="120" w:after="0" w:line="240" w:lineRule="auto"/>
        <w:ind w:firstLine="540"/>
        <w:jc w:val="both"/>
        <w:rPr>
          <w:rFonts w:eastAsia="Times New Roman" w:cs="Times New Roman"/>
          <w:i/>
          <w:color w:val="000000"/>
          <w:szCs w:val="28"/>
        </w:rPr>
      </w:pPr>
      <w:r w:rsidRPr="00282229">
        <w:rPr>
          <w:rFonts w:eastAsia="Times New Roman" w:cs="Times New Roman"/>
          <w:i/>
          <w:color w:val="000000"/>
          <w:szCs w:val="28"/>
        </w:rPr>
        <w:t>Căn cứ</w:t>
      </w:r>
      <w:r w:rsidR="00CE2417" w:rsidRPr="00CE2417">
        <w:rPr>
          <w:rFonts w:eastAsia="Times New Roman" w:cs="Times New Roman"/>
          <w:i/>
          <w:color w:val="000000"/>
          <w:szCs w:val="28"/>
        </w:rPr>
        <w:t xml:space="preserve"> </w:t>
      </w:r>
      <w:r w:rsidRPr="00282229">
        <w:rPr>
          <w:i/>
        </w:rPr>
        <w:t>Kế hoạch số 54/KH–PGDĐT ngày 30 tháng 9 năm 2022 của Phòng Giáo dục và Đào tạo</w:t>
      </w:r>
      <w:r>
        <w:rPr>
          <w:i/>
        </w:rPr>
        <w:t xml:space="preserve"> huyện</w:t>
      </w:r>
      <w:r w:rsidRPr="00282229">
        <w:rPr>
          <w:i/>
        </w:rPr>
        <w:t xml:space="preserve"> về việc Tổ chức thực hiện phong trào Ngày Chủ nhật xanh "Hãy hành động để Phong Điền thêm Xanh - Sạch - Sáng" gắn với các phong trào thi đua trong Ngành Giáo dục năm học 2022-2023;</w:t>
      </w:r>
    </w:p>
    <w:p w:rsidR="00CE2417" w:rsidRPr="00CE2417" w:rsidRDefault="00CE2417" w:rsidP="005B47D2">
      <w:pPr>
        <w:spacing w:before="120" w:after="0" w:line="240" w:lineRule="auto"/>
        <w:jc w:val="both"/>
        <w:rPr>
          <w:rFonts w:eastAsia="Times New Roman" w:cs="Times New Roman"/>
          <w:i/>
          <w:color w:val="000000"/>
          <w:szCs w:val="28"/>
        </w:rPr>
      </w:pPr>
      <w:r w:rsidRPr="00CE2417">
        <w:rPr>
          <w:rFonts w:eastAsia="Times New Roman" w:cs="Times New Roman"/>
          <w:i/>
          <w:color w:val="000000"/>
          <w:szCs w:val="28"/>
        </w:rPr>
        <w:t xml:space="preserve">         Theo đề nghị của </w:t>
      </w:r>
      <w:r w:rsidR="00CE5C1E">
        <w:rPr>
          <w:rFonts w:eastAsia="Times New Roman" w:cs="Times New Roman"/>
          <w:i/>
          <w:color w:val="000000"/>
          <w:szCs w:val="28"/>
        </w:rPr>
        <w:t xml:space="preserve">Ban HĐNGLL </w:t>
      </w:r>
      <w:r w:rsidRPr="00CE2417">
        <w:rPr>
          <w:rFonts w:eastAsia="Times New Roman" w:cs="Times New Roman"/>
          <w:i/>
          <w:color w:val="000000"/>
          <w:szCs w:val="28"/>
        </w:rPr>
        <w:t>trường Trung học cơ sở Phong Mỹ.</w:t>
      </w:r>
    </w:p>
    <w:p w:rsidR="00CE2417" w:rsidRPr="00CE2417" w:rsidRDefault="00CE2417" w:rsidP="00CE2417">
      <w:pPr>
        <w:spacing w:before="100" w:beforeAutospacing="1" w:after="100" w:afterAutospacing="1" w:line="240" w:lineRule="auto"/>
        <w:jc w:val="center"/>
        <w:rPr>
          <w:rFonts w:eastAsia="Times New Roman" w:cs="Times New Roman"/>
          <w:color w:val="000000"/>
          <w:szCs w:val="28"/>
        </w:rPr>
      </w:pPr>
      <w:r w:rsidRPr="00CE2417">
        <w:rPr>
          <w:rFonts w:eastAsia="Times New Roman" w:cs="Times New Roman"/>
          <w:b/>
          <w:bCs/>
          <w:color w:val="000000"/>
          <w:szCs w:val="28"/>
        </w:rPr>
        <w:t>QUYẾT ĐỊNH:</w:t>
      </w:r>
    </w:p>
    <w:p w:rsidR="00CE2417" w:rsidRDefault="00CE2417" w:rsidP="00D3559D">
      <w:pPr>
        <w:spacing w:before="120" w:after="0" w:line="240" w:lineRule="auto"/>
        <w:jc w:val="both"/>
        <w:rPr>
          <w:rFonts w:eastAsia="Times New Roman" w:cs="Times New Roman"/>
          <w:color w:val="000000"/>
          <w:szCs w:val="28"/>
        </w:rPr>
      </w:pPr>
      <w:r w:rsidRPr="00CE2417">
        <w:rPr>
          <w:rFonts w:eastAsia="Times New Roman" w:cs="Times New Roman"/>
          <w:b/>
          <w:color w:val="000000"/>
          <w:szCs w:val="28"/>
        </w:rPr>
        <w:t>          </w:t>
      </w:r>
      <w:r w:rsidRPr="0025691D">
        <w:rPr>
          <w:rFonts w:eastAsia="Times New Roman" w:cs="Times New Roman"/>
          <w:b/>
          <w:bCs/>
          <w:color w:val="000000"/>
          <w:szCs w:val="28"/>
        </w:rPr>
        <w:t>Điều 1</w:t>
      </w:r>
      <w:r w:rsidRPr="00CE2417">
        <w:rPr>
          <w:rFonts w:eastAsia="Times New Roman" w:cs="Times New Roman"/>
          <w:b/>
          <w:color w:val="000000"/>
          <w:szCs w:val="28"/>
        </w:rPr>
        <w:t>.</w:t>
      </w:r>
      <w:r w:rsidRPr="00CE2417">
        <w:rPr>
          <w:rFonts w:eastAsia="Times New Roman" w:cs="Times New Roman"/>
          <w:color w:val="000000"/>
          <w:szCs w:val="28"/>
        </w:rPr>
        <w:t xml:space="preserve"> Thành lập Ban Chỉ đạo việc thực hiện </w:t>
      </w:r>
      <w:r w:rsidR="0025691D" w:rsidRPr="0025691D">
        <w:t>phong trào Ngày Chủ nhật xanh "Hãy hành động để Phong Điền thêm Xanh - Sạch - Sáng" gắn với các phong trào thi đua</w:t>
      </w:r>
      <w:r w:rsidR="0025691D">
        <w:t xml:space="preserve"> </w:t>
      </w:r>
      <w:r w:rsidR="0025691D" w:rsidRPr="0025691D">
        <w:t xml:space="preserve">năm học 2022-2023 </w:t>
      </w:r>
      <w:r w:rsidR="0025691D" w:rsidRPr="0025691D">
        <w:rPr>
          <w:rFonts w:eastAsia="Times New Roman" w:cs="Times New Roman"/>
          <w:color w:val="000000"/>
          <w:szCs w:val="28"/>
        </w:rPr>
        <w:t xml:space="preserve">gồm </w:t>
      </w:r>
      <w:r w:rsidRPr="00CE2417">
        <w:rPr>
          <w:rFonts w:eastAsia="Times New Roman" w:cs="Times New Roman"/>
          <w:color w:val="000000"/>
          <w:szCs w:val="28"/>
        </w:rPr>
        <w:t>các ông (bà) có tên sau:</w:t>
      </w:r>
    </w:p>
    <w:p w:rsidR="00D50B1D" w:rsidRPr="00D50B1D" w:rsidRDefault="00D50B1D" w:rsidP="00D3559D">
      <w:pPr>
        <w:spacing w:before="120" w:after="0" w:line="240" w:lineRule="auto"/>
        <w:ind w:firstLine="720"/>
        <w:jc w:val="both"/>
        <w:rPr>
          <w:rFonts w:eastAsia="Times New Roman" w:cs="Times New Roman"/>
          <w:szCs w:val="28"/>
        </w:rPr>
      </w:pPr>
      <w:r w:rsidRPr="00D50B1D">
        <w:rPr>
          <w:rFonts w:eastAsia="Times New Roman" w:cs="Times New Roman"/>
          <w:szCs w:val="28"/>
        </w:rPr>
        <w:t>1. Mai Hồng Phi - Hiệu trưởng – Trưởng ban</w:t>
      </w:r>
    </w:p>
    <w:p w:rsidR="00D50B1D" w:rsidRDefault="00D50B1D" w:rsidP="00D3559D">
      <w:pPr>
        <w:spacing w:before="120" w:after="0" w:line="240" w:lineRule="auto"/>
        <w:jc w:val="both"/>
        <w:rPr>
          <w:rFonts w:eastAsia="Times New Roman" w:cs="Times New Roman"/>
          <w:szCs w:val="28"/>
        </w:rPr>
      </w:pPr>
      <w:r w:rsidRPr="00D50B1D">
        <w:rPr>
          <w:rFonts w:eastAsia="Times New Roman" w:cs="Times New Roman"/>
          <w:szCs w:val="28"/>
        </w:rPr>
        <w:tab/>
        <w:t>2. Nguyễn Chính Thanh – Phó Hiệu trưởng – Phó Trưởng ban</w:t>
      </w:r>
    </w:p>
    <w:p w:rsidR="00D50B1D" w:rsidRDefault="00D50B1D" w:rsidP="00D3559D">
      <w:pPr>
        <w:spacing w:before="120" w:after="0" w:line="240" w:lineRule="auto"/>
        <w:ind w:firstLine="720"/>
        <w:jc w:val="both"/>
        <w:rPr>
          <w:rFonts w:eastAsia="Times New Roman" w:cs="Times New Roman"/>
          <w:szCs w:val="28"/>
        </w:rPr>
      </w:pPr>
      <w:r>
        <w:rPr>
          <w:rFonts w:eastAsia="Times New Roman" w:cs="Times New Roman"/>
          <w:szCs w:val="28"/>
        </w:rPr>
        <w:t xml:space="preserve">3. Trần Minh Châu – BTCĐ - </w:t>
      </w:r>
      <w:r w:rsidRPr="00D50B1D">
        <w:rPr>
          <w:rFonts w:eastAsia="Times New Roman" w:cs="Times New Roman"/>
          <w:szCs w:val="28"/>
        </w:rPr>
        <w:t>Thành viên</w:t>
      </w:r>
    </w:p>
    <w:p w:rsidR="00D50B1D" w:rsidRPr="00D50B1D" w:rsidRDefault="00D50B1D" w:rsidP="00D3559D">
      <w:pPr>
        <w:spacing w:before="120" w:after="0" w:line="240" w:lineRule="auto"/>
        <w:ind w:firstLine="720"/>
        <w:jc w:val="both"/>
        <w:rPr>
          <w:rFonts w:eastAsia="Times New Roman" w:cs="Times New Roman"/>
          <w:szCs w:val="28"/>
        </w:rPr>
      </w:pPr>
      <w:r>
        <w:rPr>
          <w:rFonts w:eastAsia="Times New Roman" w:cs="Times New Roman"/>
          <w:szCs w:val="28"/>
        </w:rPr>
        <w:t>4</w:t>
      </w:r>
      <w:r w:rsidRPr="00D50B1D">
        <w:rPr>
          <w:rFonts w:eastAsia="Times New Roman" w:cs="Times New Roman"/>
          <w:szCs w:val="28"/>
        </w:rPr>
        <w:t>. Hồ Văn Luy - GV TPT – Thành viên.</w:t>
      </w:r>
    </w:p>
    <w:p w:rsidR="00D50B1D" w:rsidRPr="00D50B1D" w:rsidRDefault="00D50B1D" w:rsidP="00D3559D">
      <w:pPr>
        <w:spacing w:before="120" w:after="0" w:line="240" w:lineRule="auto"/>
        <w:jc w:val="both"/>
        <w:rPr>
          <w:rFonts w:eastAsia="Times New Roman" w:cs="Times New Roman"/>
          <w:szCs w:val="28"/>
        </w:rPr>
      </w:pPr>
      <w:r w:rsidRPr="00D50B1D">
        <w:rPr>
          <w:rFonts w:eastAsia="Times New Roman" w:cs="Times New Roman"/>
          <w:szCs w:val="28"/>
        </w:rPr>
        <w:tab/>
      </w:r>
      <w:r>
        <w:rPr>
          <w:rFonts w:eastAsia="Times New Roman" w:cs="Times New Roman"/>
          <w:szCs w:val="28"/>
        </w:rPr>
        <w:t>5</w:t>
      </w:r>
      <w:r w:rsidRPr="00D50B1D">
        <w:rPr>
          <w:rFonts w:eastAsia="Times New Roman" w:cs="Times New Roman"/>
          <w:szCs w:val="28"/>
        </w:rPr>
        <w:t>. Trần Phương Lan – TT Văn phòng - Thư ký</w:t>
      </w:r>
    </w:p>
    <w:p w:rsidR="00D50B1D" w:rsidRPr="00D50B1D" w:rsidRDefault="00D50B1D" w:rsidP="00D3559D">
      <w:pPr>
        <w:spacing w:before="120" w:after="0" w:line="240" w:lineRule="auto"/>
        <w:jc w:val="both"/>
        <w:rPr>
          <w:rFonts w:eastAsia="Times New Roman" w:cs="Times New Roman"/>
          <w:szCs w:val="28"/>
        </w:rPr>
      </w:pPr>
      <w:r w:rsidRPr="00D50B1D">
        <w:rPr>
          <w:rFonts w:eastAsia="Times New Roman" w:cs="Times New Roman"/>
          <w:szCs w:val="28"/>
        </w:rPr>
        <w:tab/>
      </w:r>
      <w:r>
        <w:rPr>
          <w:rFonts w:eastAsia="Times New Roman" w:cs="Times New Roman"/>
          <w:szCs w:val="28"/>
        </w:rPr>
        <w:t>6</w:t>
      </w:r>
      <w:r w:rsidRPr="00D50B1D">
        <w:rPr>
          <w:rFonts w:eastAsia="Times New Roman" w:cs="Times New Roman"/>
          <w:szCs w:val="28"/>
        </w:rPr>
        <w:t>. Văn Kim – TT Tổ Văn –Tiếng Anh – Thành viên.</w:t>
      </w:r>
    </w:p>
    <w:p w:rsidR="00D50B1D" w:rsidRPr="00D50B1D" w:rsidRDefault="00D50B1D" w:rsidP="00D3559D">
      <w:pPr>
        <w:spacing w:before="120" w:after="0" w:line="240" w:lineRule="auto"/>
        <w:jc w:val="both"/>
        <w:rPr>
          <w:rFonts w:eastAsia="Times New Roman" w:cs="Times New Roman"/>
          <w:szCs w:val="28"/>
        </w:rPr>
      </w:pPr>
      <w:r w:rsidRPr="00D50B1D">
        <w:rPr>
          <w:rFonts w:eastAsia="Times New Roman" w:cs="Times New Roman"/>
          <w:szCs w:val="28"/>
        </w:rPr>
        <w:tab/>
      </w:r>
      <w:r>
        <w:rPr>
          <w:rFonts w:eastAsia="Times New Roman" w:cs="Times New Roman"/>
          <w:szCs w:val="28"/>
        </w:rPr>
        <w:t>7</w:t>
      </w:r>
      <w:r w:rsidRPr="00D50B1D">
        <w:rPr>
          <w:rFonts w:eastAsia="Times New Roman" w:cs="Times New Roman"/>
          <w:szCs w:val="28"/>
        </w:rPr>
        <w:t xml:space="preserve">. Trần Văn Bảo - </w:t>
      </w:r>
      <w:bookmarkStart w:id="1" w:name="_Hlk116115572"/>
      <w:r w:rsidRPr="00D50B1D">
        <w:rPr>
          <w:rFonts w:eastAsia="Times New Roman" w:cs="Times New Roman"/>
          <w:szCs w:val="28"/>
        </w:rPr>
        <w:t>Tổ trưởng tổ KHXH – Thành viên</w:t>
      </w:r>
      <w:bookmarkEnd w:id="1"/>
      <w:r w:rsidRPr="00D50B1D">
        <w:rPr>
          <w:rFonts w:eastAsia="Times New Roman" w:cs="Times New Roman"/>
          <w:szCs w:val="28"/>
        </w:rPr>
        <w:t>.</w:t>
      </w:r>
    </w:p>
    <w:p w:rsidR="00D50B1D" w:rsidRPr="00D50B1D" w:rsidRDefault="00D50B1D" w:rsidP="00D3559D">
      <w:pPr>
        <w:spacing w:before="120" w:after="0" w:line="240" w:lineRule="auto"/>
        <w:jc w:val="both"/>
        <w:rPr>
          <w:rFonts w:eastAsia="Times New Roman" w:cs="Times New Roman"/>
          <w:szCs w:val="28"/>
        </w:rPr>
      </w:pPr>
      <w:r w:rsidRPr="00D50B1D">
        <w:rPr>
          <w:rFonts w:eastAsia="Times New Roman" w:cs="Times New Roman"/>
          <w:szCs w:val="28"/>
        </w:rPr>
        <w:tab/>
      </w:r>
      <w:r>
        <w:rPr>
          <w:rFonts w:eastAsia="Times New Roman" w:cs="Times New Roman"/>
          <w:szCs w:val="28"/>
        </w:rPr>
        <w:t>8</w:t>
      </w:r>
      <w:r w:rsidRPr="00D50B1D">
        <w:rPr>
          <w:rFonts w:eastAsia="Times New Roman" w:cs="Times New Roman"/>
          <w:szCs w:val="28"/>
        </w:rPr>
        <w:t>. Nguyễn Trung Trực –TT Tổ Toán – Tin – Thành viên.</w:t>
      </w:r>
    </w:p>
    <w:p w:rsidR="00D50B1D" w:rsidRPr="00D50B1D" w:rsidRDefault="00D50B1D" w:rsidP="00D3559D">
      <w:pPr>
        <w:spacing w:before="120" w:after="0" w:line="240" w:lineRule="auto"/>
        <w:ind w:firstLine="720"/>
        <w:jc w:val="both"/>
        <w:rPr>
          <w:rFonts w:eastAsia="Times New Roman" w:cs="Times New Roman"/>
          <w:szCs w:val="28"/>
        </w:rPr>
      </w:pPr>
      <w:r>
        <w:rPr>
          <w:rFonts w:eastAsia="Times New Roman" w:cs="Times New Roman"/>
          <w:szCs w:val="28"/>
        </w:rPr>
        <w:t xml:space="preserve">9. Nguyễn Thị Kim Anh - </w:t>
      </w:r>
      <w:r w:rsidRPr="00D50B1D">
        <w:rPr>
          <w:rFonts w:eastAsia="Times New Roman" w:cs="Times New Roman"/>
          <w:szCs w:val="28"/>
        </w:rPr>
        <w:t>Tổ trưởng tổ KH</w:t>
      </w:r>
      <w:r w:rsidR="00C37362">
        <w:rPr>
          <w:rFonts w:eastAsia="Times New Roman" w:cs="Times New Roman"/>
          <w:szCs w:val="28"/>
        </w:rPr>
        <w:t>TN</w:t>
      </w:r>
      <w:r w:rsidRPr="00D50B1D">
        <w:rPr>
          <w:rFonts w:eastAsia="Times New Roman" w:cs="Times New Roman"/>
          <w:szCs w:val="28"/>
        </w:rPr>
        <w:t>– Thành viên</w:t>
      </w:r>
    </w:p>
    <w:p w:rsidR="00D50B1D" w:rsidRDefault="00D50B1D" w:rsidP="00D3559D">
      <w:pPr>
        <w:spacing w:before="120" w:after="0" w:line="240" w:lineRule="auto"/>
        <w:jc w:val="both"/>
        <w:rPr>
          <w:rFonts w:eastAsia="Times New Roman" w:cs="Times New Roman"/>
          <w:color w:val="000000"/>
          <w:szCs w:val="28"/>
        </w:rPr>
      </w:pPr>
    </w:p>
    <w:p w:rsidR="00E26E6E" w:rsidRPr="00CE2417" w:rsidRDefault="00E26E6E" w:rsidP="00D3559D">
      <w:pPr>
        <w:spacing w:before="120" w:after="0" w:line="240" w:lineRule="auto"/>
        <w:jc w:val="both"/>
      </w:pPr>
      <w:r>
        <w:tab/>
      </w:r>
    </w:p>
    <w:p w:rsidR="00CE2417" w:rsidRPr="00CE2417" w:rsidRDefault="00CE2417" w:rsidP="00D3559D">
      <w:pPr>
        <w:spacing w:before="120" w:after="0" w:line="240" w:lineRule="auto"/>
        <w:jc w:val="both"/>
        <w:rPr>
          <w:rFonts w:eastAsia="Times New Roman" w:cs="Times New Roman"/>
          <w:color w:val="000000"/>
          <w:szCs w:val="28"/>
        </w:rPr>
      </w:pPr>
      <w:r w:rsidRPr="00CE2417">
        <w:rPr>
          <w:rFonts w:eastAsia="Times New Roman" w:cs="Times New Roman"/>
          <w:color w:val="000000"/>
          <w:szCs w:val="28"/>
        </w:rPr>
        <w:lastRenderedPageBreak/>
        <w:t>          </w:t>
      </w:r>
      <w:r w:rsidRPr="00CE2417">
        <w:rPr>
          <w:rFonts w:eastAsia="Times New Roman" w:cs="Times New Roman"/>
          <w:b/>
          <w:bCs/>
          <w:color w:val="000000"/>
          <w:szCs w:val="28"/>
        </w:rPr>
        <w:t>Điều 2</w:t>
      </w:r>
      <w:r w:rsidRPr="00CE2417">
        <w:rPr>
          <w:rFonts w:eastAsia="Times New Roman" w:cs="Times New Roman"/>
          <w:color w:val="000000"/>
          <w:szCs w:val="28"/>
        </w:rPr>
        <w:t>. Ban Chỉ đạo có trách nhiệm chỉ đạo, tổ chức, kiểm tra, theo dõi, đánh giá và giám sát việc việc thực hiện</w:t>
      </w:r>
      <w:r w:rsidR="006054E9">
        <w:rPr>
          <w:rFonts w:eastAsia="Times New Roman" w:cs="Times New Roman"/>
          <w:color w:val="000000"/>
          <w:szCs w:val="28"/>
        </w:rPr>
        <w:t xml:space="preserve"> </w:t>
      </w:r>
      <w:r w:rsidR="006054E9" w:rsidRPr="0025691D">
        <w:t>phong trào Ngày Chủ nhật xanh "Hãy hành động để Phong Điền thêm Xanh - Sạch - Sáng" gắn với các phong trào thi đua</w:t>
      </w:r>
      <w:r w:rsidR="006054E9">
        <w:t xml:space="preserve"> </w:t>
      </w:r>
      <w:r w:rsidR="006054E9" w:rsidRPr="0025691D">
        <w:t>năm học 2022-2023</w:t>
      </w:r>
      <w:r w:rsidR="006054E9">
        <w:rPr>
          <w:rFonts w:eastAsia="Times New Roman" w:cs="Times New Roman"/>
          <w:color w:val="000000"/>
          <w:szCs w:val="28"/>
        </w:rPr>
        <w:t>.</w:t>
      </w:r>
      <w:r w:rsidRPr="00CE2417">
        <w:rPr>
          <w:rFonts w:eastAsia="Times New Roman" w:cs="Times New Roman"/>
          <w:color w:val="000000"/>
          <w:szCs w:val="28"/>
        </w:rPr>
        <w:t xml:space="preserve"> Tổ chức sơ kết, tổng kết, tuyên dương – khen thưởng các tập thể và cá nhân đạt thành tích tiêu biểu; tổng hợp và báo cáo các cấp định kỳ theo qui định.</w:t>
      </w:r>
    </w:p>
    <w:p w:rsidR="00CE2417" w:rsidRDefault="00CE2417" w:rsidP="00CE2417">
      <w:pPr>
        <w:spacing w:before="120" w:after="0" w:line="240" w:lineRule="auto"/>
        <w:jc w:val="both"/>
        <w:rPr>
          <w:rFonts w:ascii="Verdana" w:eastAsia="Times New Roman" w:hAnsi="Verdana" w:cs="Times New Roman"/>
          <w:color w:val="000000"/>
          <w:sz w:val="15"/>
          <w:szCs w:val="15"/>
        </w:rPr>
      </w:pPr>
      <w:r w:rsidRPr="00CE2417">
        <w:rPr>
          <w:rFonts w:eastAsia="Times New Roman" w:cs="Times New Roman"/>
          <w:color w:val="000000"/>
          <w:szCs w:val="28"/>
        </w:rPr>
        <w:t>          </w:t>
      </w:r>
      <w:r w:rsidRPr="00CE2417">
        <w:rPr>
          <w:rFonts w:eastAsia="Times New Roman" w:cs="Times New Roman"/>
          <w:b/>
          <w:bCs/>
          <w:color w:val="000000"/>
          <w:szCs w:val="28"/>
        </w:rPr>
        <w:t>Điều 3</w:t>
      </w:r>
      <w:r w:rsidRPr="00CE2417">
        <w:rPr>
          <w:rFonts w:eastAsia="Times New Roman" w:cs="Times New Roman"/>
          <w:color w:val="000000"/>
          <w:szCs w:val="28"/>
        </w:rPr>
        <w:t>. Các bộ phận có liên quan, các tổ chuyên môn và các cá nhân có tên ghi ở Điều 1 chịu trách nhiệm thi hành quyết định này ./.</w:t>
      </w:r>
      <w:r w:rsidRPr="00CE2417">
        <w:rPr>
          <w:rFonts w:ascii="Verdana" w:eastAsia="Times New Roman" w:hAnsi="Verdana" w:cs="Times New Roman"/>
          <w:b/>
          <w:bCs/>
          <w:color w:val="000000"/>
          <w:sz w:val="15"/>
          <w:szCs w:val="15"/>
        </w:rPr>
        <w:t> </w:t>
      </w:r>
    </w:p>
    <w:p w:rsidR="00C37362" w:rsidRPr="00CE2417" w:rsidRDefault="00C37362" w:rsidP="00CE2417">
      <w:pPr>
        <w:spacing w:before="120" w:after="0" w:line="240" w:lineRule="auto"/>
        <w:jc w:val="both"/>
        <w:rPr>
          <w:rFonts w:ascii="Verdana" w:eastAsia="Times New Roman" w:hAnsi="Verdana" w:cs="Times New Roman"/>
          <w:color w:val="000000"/>
          <w:sz w:val="15"/>
          <w:szCs w:val="15"/>
        </w:rPr>
      </w:pPr>
    </w:p>
    <w:p w:rsidR="00CE2417" w:rsidRPr="00CE2417" w:rsidRDefault="00CE2417" w:rsidP="00CE2417">
      <w:pPr>
        <w:spacing w:after="0" w:line="240" w:lineRule="auto"/>
        <w:jc w:val="both"/>
        <w:rPr>
          <w:rFonts w:eastAsia="SimSun" w:cs="Times New Roman"/>
          <w:b/>
          <w:szCs w:val="28"/>
        </w:rPr>
      </w:pPr>
      <w:r w:rsidRPr="00CE2417">
        <w:rPr>
          <w:rFonts w:eastAsia="SimSun" w:cs="Times New Roman"/>
          <w:b/>
          <w:i/>
          <w:sz w:val="24"/>
          <w:szCs w:val="24"/>
        </w:rPr>
        <w:t>Nơi nhận:</w:t>
      </w:r>
      <w:r w:rsidRPr="00CE2417">
        <w:rPr>
          <w:rFonts w:eastAsia="SimSun" w:cs="Times New Roman"/>
          <w:b/>
          <w:szCs w:val="28"/>
        </w:rPr>
        <w:tab/>
      </w:r>
      <w:r w:rsidRPr="00CE2417">
        <w:rPr>
          <w:rFonts w:eastAsia="SimSun" w:cs="Times New Roman"/>
          <w:b/>
          <w:szCs w:val="28"/>
        </w:rPr>
        <w:tab/>
      </w:r>
      <w:r w:rsidRPr="00CE2417">
        <w:rPr>
          <w:rFonts w:eastAsia="SimSun" w:cs="Times New Roman"/>
          <w:b/>
          <w:szCs w:val="28"/>
        </w:rPr>
        <w:tab/>
      </w:r>
      <w:r w:rsidRPr="00CE2417">
        <w:rPr>
          <w:rFonts w:eastAsia="SimSun" w:cs="Times New Roman"/>
          <w:b/>
          <w:szCs w:val="28"/>
        </w:rPr>
        <w:tab/>
      </w:r>
      <w:r w:rsidRPr="00CE2417">
        <w:rPr>
          <w:rFonts w:eastAsia="SimSun" w:cs="Times New Roman"/>
          <w:b/>
          <w:szCs w:val="28"/>
        </w:rPr>
        <w:tab/>
      </w:r>
      <w:r w:rsidRPr="00CE2417">
        <w:rPr>
          <w:rFonts w:eastAsia="SimSun" w:cs="Times New Roman"/>
          <w:b/>
          <w:szCs w:val="28"/>
        </w:rPr>
        <w:tab/>
      </w:r>
      <w:r w:rsidRPr="00CE2417">
        <w:rPr>
          <w:rFonts w:eastAsia="SimSun" w:cs="Times New Roman"/>
          <w:b/>
          <w:szCs w:val="28"/>
        </w:rPr>
        <w:tab/>
        <w:t>HIỆU TRƯỞNG</w:t>
      </w:r>
    </w:p>
    <w:p w:rsidR="00CE2417" w:rsidRPr="00CE2417" w:rsidRDefault="00CE2417" w:rsidP="00CE2417">
      <w:pPr>
        <w:tabs>
          <w:tab w:val="left" w:pos="6825"/>
        </w:tabs>
        <w:spacing w:after="0" w:line="240" w:lineRule="auto"/>
        <w:rPr>
          <w:rFonts w:eastAsia="SimSun" w:cs="Times New Roman"/>
          <w:sz w:val="22"/>
        </w:rPr>
      </w:pPr>
      <w:r w:rsidRPr="00CE2417">
        <w:rPr>
          <w:rFonts w:eastAsia="SimSun" w:cs="Times New Roman"/>
          <w:sz w:val="22"/>
        </w:rPr>
        <w:t xml:space="preserve">- Như Điều 3;                                                                                                </w:t>
      </w:r>
    </w:p>
    <w:p w:rsidR="00CE2417" w:rsidRPr="00CE2417" w:rsidRDefault="00CE2417" w:rsidP="00CE2417">
      <w:pPr>
        <w:spacing w:after="0" w:line="240" w:lineRule="auto"/>
        <w:rPr>
          <w:rFonts w:eastAsia="SimSun" w:cs="Times New Roman"/>
          <w:sz w:val="22"/>
        </w:rPr>
      </w:pPr>
      <w:r w:rsidRPr="00CE2417">
        <w:rPr>
          <w:rFonts w:eastAsia="SimSun" w:cs="Times New Roman"/>
          <w:sz w:val="22"/>
        </w:rPr>
        <w:t>- Luu: V</w:t>
      </w:r>
      <w:r>
        <w:rPr>
          <w:rFonts w:eastAsia="SimSun" w:cs="Times New Roman"/>
          <w:sz w:val="22"/>
        </w:rPr>
        <w:t>T</w:t>
      </w:r>
      <w:r w:rsidRPr="00CE2417">
        <w:rPr>
          <w:rFonts w:eastAsia="SimSun" w:cs="Times New Roman"/>
          <w:sz w:val="22"/>
        </w:rPr>
        <w:t xml:space="preserve">.                                                                                                  </w:t>
      </w:r>
    </w:p>
    <w:p w:rsidR="00CE2417" w:rsidRPr="00CE2417" w:rsidRDefault="00CE2417" w:rsidP="00CE2417">
      <w:pPr>
        <w:spacing w:after="0" w:line="240" w:lineRule="auto"/>
        <w:rPr>
          <w:rFonts w:eastAsia="SimSun" w:cs="Times New Roman"/>
          <w:szCs w:val="28"/>
        </w:rPr>
      </w:pPr>
    </w:p>
    <w:p w:rsidR="00CE2417" w:rsidRPr="00CE2417" w:rsidRDefault="00CE2417" w:rsidP="00CE2417">
      <w:pPr>
        <w:spacing w:after="0" w:line="240" w:lineRule="auto"/>
        <w:rPr>
          <w:rFonts w:eastAsia="SimSun" w:cs="Times New Roman"/>
          <w:szCs w:val="28"/>
        </w:rPr>
      </w:pPr>
      <w:r w:rsidRPr="00CE2417">
        <w:rPr>
          <w:rFonts w:eastAsia="SimSun" w:cs="Times New Roman"/>
          <w:szCs w:val="28"/>
        </w:rPr>
        <w:t xml:space="preserve">    </w:t>
      </w:r>
    </w:p>
    <w:p w:rsidR="00CE2417" w:rsidRPr="00CE2417" w:rsidRDefault="00CE2417" w:rsidP="00CE2417">
      <w:pPr>
        <w:spacing w:after="0" w:line="240" w:lineRule="auto"/>
        <w:rPr>
          <w:rFonts w:eastAsia="SimSun" w:cs="Times New Roman"/>
          <w:szCs w:val="28"/>
        </w:rPr>
      </w:pPr>
    </w:p>
    <w:p w:rsidR="00CE2417" w:rsidRPr="00CE2417" w:rsidRDefault="00CE2417" w:rsidP="00CE2417">
      <w:pPr>
        <w:tabs>
          <w:tab w:val="left" w:pos="6285"/>
        </w:tabs>
        <w:spacing w:after="0" w:line="240" w:lineRule="auto"/>
        <w:rPr>
          <w:rFonts w:eastAsia="SimSun" w:cs="Times New Roman"/>
          <w:b/>
          <w:szCs w:val="28"/>
        </w:rPr>
      </w:pPr>
      <w:r w:rsidRPr="00CE2417">
        <w:rPr>
          <w:rFonts w:eastAsia="SimSun" w:cs="Times New Roman"/>
          <w:b/>
          <w:szCs w:val="28"/>
        </w:rPr>
        <w:t xml:space="preserve">                                                                                     Mai Hồng Phi</w:t>
      </w:r>
    </w:p>
    <w:p w:rsidR="00F914B1" w:rsidRDefault="00F914B1"/>
    <w:sectPr w:rsidR="00F914B1" w:rsidSect="002822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17"/>
    <w:rsid w:val="000F2D19"/>
    <w:rsid w:val="001403C9"/>
    <w:rsid w:val="001B2E4C"/>
    <w:rsid w:val="0025691D"/>
    <w:rsid w:val="00282229"/>
    <w:rsid w:val="004F08AE"/>
    <w:rsid w:val="005B47D2"/>
    <w:rsid w:val="005C79BE"/>
    <w:rsid w:val="006054E9"/>
    <w:rsid w:val="00820233"/>
    <w:rsid w:val="00874180"/>
    <w:rsid w:val="00911B34"/>
    <w:rsid w:val="00B82B50"/>
    <w:rsid w:val="00BF271C"/>
    <w:rsid w:val="00C37362"/>
    <w:rsid w:val="00CE2417"/>
    <w:rsid w:val="00CE5C1E"/>
    <w:rsid w:val="00D3559D"/>
    <w:rsid w:val="00D50B1D"/>
    <w:rsid w:val="00E26E6E"/>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C624"/>
  <w15:chartTrackingRefBased/>
  <w15:docId w15:val="{1F076DCC-24A5-4E00-B5CC-6DF5874F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4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2417"/>
    <w:rPr>
      <w:b/>
      <w:bCs/>
    </w:rPr>
  </w:style>
  <w:style w:type="paragraph" w:customStyle="1" w:styleId="Char">
    <w:name w:val="Char"/>
    <w:basedOn w:val="Normal"/>
    <w:semiHidden/>
    <w:rsid w:val="00CE2417"/>
    <w:pPr>
      <w:spacing w:line="240" w:lineRule="exact"/>
    </w:pPr>
    <w:rPr>
      <w:rFonts w:ascii="Arial" w:eastAsia="SimSun" w:hAnsi="Arial" w:cs="Arial"/>
      <w:sz w:val="22"/>
    </w:rPr>
  </w:style>
  <w:style w:type="paragraph" w:styleId="BalloonText">
    <w:name w:val="Balloon Text"/>
    <w:basedOn w:val="Normal"/>
    <w:link w:val="BalloonTextChar"/>
    <w:uiPriority w:val="99"/>
    <w:semiHidden/>
    <w:unhideWhenUsed/>
    <w:rsid w:val="00140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Admin</cp:lastModifiedBy>
  <cp:revision>4</cp:revision>
  <cp:lastPrinted>2022-11-02T08:16:00Z</cp:lastPrinted>
  <dcterms:created xsi:type="dcterms:W3CDTF">2022-11-02T08:15:00Z</dcterms:created>
  <dcterms:modified xsi:type="dcterms:W3CDTF">2022-11-02T08:42:00Z</dcterms:modified>
</cp:coreProperties>
</file>